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2AB8E" w14:textId="77777777" w:rsidR="00CD547B" w:rsidRPr="003A73BD" w:rsidRDefault="00CD547B" w:rsidP="003A73BD">
      <w:pPr>
        <w:spacing w:after="0" w:line="240" w:lineRule="auto"/>
        <w:jc w:val="center"/>
        <w:outlineLvl w:val="0"/>
        <w:rPr>
          <w:rFonts w:ascii="Times New Roman" w:eastAsia="Times New Roman" w:hAnsi="Times New Roman" w:cs="Times New Roman"/>
          <w:b/>
          <w:kern w:val="36"/>
          <w:sz w:val="24"/>
          <w:szCs w:val="24"/>
          <w:lang w:eastAsia="aa-ET"/>
        </w:rPr>
      </w:pPr>
      <w:r w:rsidRPr="003A73BD">
        <w:rPr>
          <w:rFonts w:ascii="Times New Roman" w:eastAsia="Times New Roman" w:hAnsi="Times New Roman" w:cs="Times New Roman"/>
          <w:b/>
          <w:kern w:val="36"/>
          <w:sz w:val="24"/>
          <w:szCs w:val="24"/>
          <w:lang w:eastAsia="aa-ET"/>
        </w:rPr>
        <w:t>Документы, определяющие содержание образования</w:t>
      </w:r>
    </w:p>
    <w:p w14:paraId="643C4CA3"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К основным государственным документам, определяющим содержание образования на каждом его уровне и каждой ступени, относятся образовательные стандарты, учебные планы и учебные программы.</w:t>
      </w:r>
    </w:p>
    <w:p w14:paraId="7854F230"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Образовательные стандарты.</w:t>
      </w:r>
      <w:r w:rsidRPr="003A73BD">
        <w:rPr>
          <w:rFonts w:ascii="Times New Roman" w:eastAsia="Times New Roman" w:hAnsi="Times New Roman" w:cs="Times New Roman"/>
          <w:sz w:val="24"/>
          <w:szCs w:val="24"/>
          <w:lang w:eastAsia="aa-ET"/>
        </w:rPr>
        <w:t> Одной из современных тенденций развития содержания образования является его стандартизация, которая вызвана необходимостью создания в стране единого образовательного пространства, на котором будет обеспечен единый уровень общего образования, получаемого молодыми людьми в разных типах образовательных учреждений. Государство требует от своего гражданина достижения определенного стандартом уровня образованности и гарантирует в свою очередь необходимый для этого уровень образовательных услуг.</w:t>
      </w:r>
    </w:p>
    <w:p w14:paraId="6DDC07A2"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Стандартизация образования давно осуществляется посредством разработки единых учебных планов и программ. Однако сам термин «стандарт» в отношении образования стал использоваться сравнительно недавно.</w:t>
      </w:r>
    </w:p>
    <w:p w14:paraId="2D1DB6C8"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Слово «стандарт» происходит от английского standart, что означает «норма», «образец», «мерило». Под образовательным стандартом понимается система основных параметров, принимаемых в качестве государственной нормы образованности, отражающей общественный идеал и учитывающей возможности реальной личности и системы образования по достижению этого идеала.</w:t>
      </w:r>
    </w:p>
    <w:p w14:paraId="67F9E3E8"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Образовательный стандарт образования является основным нормативным документом в сфере образования. Он конкретизирует такие характеристики образования, как содержание, его уровень и форму предъявления, оговаривает методы и формы измерения и интерпретации результатов обучения. Новые стандарты определяют, кроме того, требования к бытовым условия обучения.</w:t>
      </w:r>
    </w:p>
    <w:p w14:paraId="78A91F88"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Функции образовательных стандартов:</w:t>
      </w:r>
    </w:p>
    <w:p w14:paraId="0B2BA5F6"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Функция социального регулирования. Стандарт - это механизм, который предотвращает разрушение единства образования в условиях разнообразия образовательных услуг. Это позволяет добиться внутри страны некоторого гарантированного качества подготовки выпускников школы. Этим обеспечивается эквивалентность образования.</w:t>
      </w:r>
    </w:p>
    <w:p w14:paraId="248A8418"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Функция гуманизации образования связана с утверждением с помощью стандартов его личностно-развивающей сущности. Четкое определение минимальных требований к общеобразовательной подготовке учащихся открывает возможности для дифференциации обучения, предусматривающей возможность овладения материалом на различных уровнях. Право ограничиться при изучении трудного или нелюбимого предмета минимальными требованиями освобождает ученика от непосильной суммарной учебной нагрузки и позволяет ему реализовать свои интересы и склонности.</w:t>
      </w:r>
    </w:p>
    <w:p w14:paraId="70FA4942"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Функция управления. Введение стандартов позволяет исключить стихийность и волюнтаризм в разработке системы критериев качества образования школьников, повысить объективность и информативность контроля, унифицировать оценки. Получение достоверной информации о реальном состоянии дел в школе создаст условия для принятия обоснованных управленческих решений на всех уровнях образования.</w:t>
      </w:r>
    </w:p>
    <w:p w14:paraId="4CD96030"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4. Функция повышения качества образования. Стандарт фиксирует минимально необходимый объем содержания образования и задает нижнюю допустимую границу уровня образования.</w:t>
      </w:r>
    </w:p>
    <w:p w14:paraId="4A4BEAFA"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Стандарт образования обозначает не эмпирически задаваемые учебные предметы, а </w:t>
      </w:r>
      <w:r w:rsidRPr="003A73BD">
        <w:rPr>
          <w:rFonts w:ascii="Times New Roman" w:eastAsia="Times New Roman" w:hAnsi="Times New Roman" w:cs="Times New Roman"/>
          <w:b/>
          <w:bCs/>
          <w:sz w:val="24"/>
          <w:szCs w:val="24"/>
          <w:lang w:eastAsia="aa-ET"/>
        </w:rPr>
        <w:t>базовые образовательные области,</w:t>
      </w:r>
      <w:r w:rsidRPr="003A73BD">
        <w:rPr>
          <w:rFonts w:ascii="Times New Roman" w:eastAsia="Times New Roman" w:hAnsi="Times New Roman" w:cs="Times New Roman"/>
          <w:sz w:val="24"/>
          <w:szCs w:val="24"/>
          <w:lang w:eastAsia="aa-ET"/>
        </w:rPr>
        <w:t> набор которых научно обоснован. На основе совокупности этих областей, составляющих инвариантное (базовое) ядро общего среднего образования, могут быть разработаны самые разнообразные рабочие учебные планы.</w:t>
      </w:r>
    </w:p>
    <w:p w14:paraId="5D8254FB"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Учебные планы.</w:t>
      </w:r>
      <w:r w:rsidRPr="003A73BD">
        <w:rPr>
          <w:rFonts w:ascii="Times New Roman" w:eastAsia="Times New Roman" w:hAnsi="Times New Roman" w:cs="Times New Roman"/>
          <w:sz w:val="24"/>
          <w:szCs w:val="24"/>
          <w:lang w:eastAsia="aa-ET"/>
        </w:rPr>
        <w:t xml:space="preserve"> Государственные образовательные стандарты конкретизируются в учебных планах. Учебный план - это нормативный документ, в котором определены предметы, изучаемые в школе, последовательность изучения учебных предметов по годам обучения и количество часов, отводимых на изучение каждого предмета по классам. В </w:t>
      </w:r>
      <w:r w:rsidRPr="003A73BD">
        <w:rPr>
          <w:rFonts w:ascii="Times New Roman" w:eastAsia="Times New Roman" w:hAnsi="Times New Roman" w:cs="Times New Roman"/>
          <w:sz w:val="24"/>
          <w:szCs w:val="24"/>
          <w:lang w:eastAsia="aa-ET"/>
        </w:rPr>
        <w:lastRenderedPageBreak/>
        <w:t>структуре учебных планов находят яркое выражение социальный заказ, который выполняет система образования.</w:t>
      </w:r>
    </w:p>
    <w:p w14:paraId="6C030B0E"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В практике общего среднего образования используется несколько типов учебных планов: 1) базисный; 2) типовой; 3) рабочий, то есть учебный план конкретной школы.</w:t>
      </w:r>
    </w:p>
    <w:p w14:paraId="1E1276E8" w14:textId="77777777" w:rsidR="003B1659"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Исходным документом является базисный учебный план. </w:t>
      </w:r>
    </w:p>
    <w:p w14:paraId="4BCC0B2D" w14:textId="6A518576"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Базисный учебный план</w:t>
      </w: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b/>
          <w:bCs/>
          <w:sz w:val="24"/>
          <w:szCs w:val="24"/>
          <w:lang w:eastAsia="aa-ET"/>
        </w:rPr>
        <w:t>общеобразовательной школы </w:t>
      </w:r>
      <w:r w:rsidRPr="003A73BD">
        <w:rPr>
          <w:rFonts w:ascii="Times New Roman" w:eastAsia="Times New Roman" w:hAnsi="Times New Roman" w:cs="Times New Roman"/>
          <w:sz w:val="24"/>
          <w:szCs w:val="24"/>
          <w:lang w:eastAsia="aa-ET"/>
        </w:rPr>
        <w:t xml:space="preserve">является составной частью государственного стандарта данного уровня образования. Он утверждается </w:t>
      </w:r>
      <w:r w:rsidR="003B1659" w:rsidRPr="003A73BD">
        <w:rPr>
          <w:rFonts w:ascii="Times New Roman" w:eastAsia="Times New Roman" w:hAnsi="Times New Roman" w:cs="Times New Roman"/>
          <w:sz w:val="24"/>
          <w:szCs w:val="24"/>
          <w:lang w:val="kk-KZ" w:eastAsia="aa-ET"/>
        </w:rPr>
        <w:t xml:space="preserve">МОН РК </w:t>
      </w:r>
      <w:r w:rsidRPr="003A73BD">
        <w:rPr>
          <w:rFonts w:ascii="Times New Roman" w:eastAsia="Times New Roman" w:hAnsi="Times New Roman" w:cs="Times New Roman"/>
          <w:sz w:val="24"/>
          <w:szCs w:val="24"/>
          <w:lang w:eastAsia="aa-ET"/>
        </w:rPr>
        <w:t>и служит основой для разработки типовых и рабочих учебных планов. Он является также исходным документом для финансирования школ.</w:t>
      </w:r>
    </w:p>
    <w:p w14:paraId="6DD5972F" w14:textId="77777777"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Базисный учебный план средней общеобразовательной школы как часть государственного стандарта содержит следующие нормативы:</w:t>
      </w:r>
    </w:p>
    <w:p w14:paraId="3615DE1C"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продолжительность обучения в учебных годах (общая и по каждой из ступеней общего среднего образования);</w:t>
      </w:r>
    </w:p>
    <w:p w14:paraId="7FF6B1B5"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недельная учебная нагрузка для базовых учебных курсов на каждой из ступеней общего среднего образования, обязательных занятий по выбору учащихся, факультативных занятий;</w:t>
      </w:r>
    </w:p>
    <w:p w14:paraId="360C6F48"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максимальная обязательная недельная учебная нагрузка для учащихся, включая необязательные занятия по выбору;</w:t>
      </w:r>
    </w:p>
    <w:p w14:paraId="1615E0D2"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4) суммарная оплачиваемая государством нагрузка учителя, учитывающая обязательные и факультативные занятия, внеклассную работу.</w:t>
      </w:r>
    </w:p>
    <w:p w14:paraId="605E8C96" w14:textId="4F08D31D" w:rsidR="00CD547B" w:rsidRPr="003A73BD" w:rsidRDefault="00CD547B"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Типовые учебные планы </w:t>
      </w:r>
      <w:r w:rsidRPr="003A73BD">
        <w:rPr>
          <w:rFonts w:ascii="Times New Roman" w:eastAsia="Times New Roman" w:hAnsi="Times New Roman" w:cs="Times New Roman"/>
          <w:sz w:val="24"/>
          <w:szCs w:val="24"/>
          <w:lang w:eastAsia="aa-ET"/>
        </w:rPr>
        <w:t xml:space="preserve">разрабатываются для всех типов общеобразовательных учебных заведений на основе базисного учебного плана и утверждаются </w:t>
      </w:r>
      <w:r w:rsidR="003A73BD">
        <w:rPr>
          <w:rFonts w:ascii="Times New Roman" w:eastAsia="Times New Roman" w:hAnsi="Times New Roman" w:cs="Times New Roman"/>
          <w:sz w:val="24"/>
          <w:szCs w:val="24"/>
          <w:lang w:val="kk-KZ" w:eastAsia="aa-ET"/>
        </w:rPr>
        <w:t xml:space="preserve">МОН РК: </w:t>
      </w:r>
      <w:r w:rsidRPr="003A73BD">
        <w:rPr>
          <w:rFonts w:ascii="Times New Roman" w:eastAsia="Times New Roman" w:hAnsi="Times New Roman" w:cs="Times New Roman"/>
          <w:sz w:val="24"/>
          <w:szCs w:val="24"/>
          <w:lang w:eastAsia="aa-ET"/>
        </w:rPr>
        <w:t>Ежегодно в них вносятся коррективы, после чего типовые учебные планы публикуются к началу учебного года</w:t>
      </w:r>
      <w:r w:rsidR="003A73BD">
        <w:rPr>
          <w:rFonts w:ascii="Times New Roman" w:eastAsia="Times New Roman" w:hAnsi="Times New Roman" w:cs="Times New Roman"/>
          <w:sz w:val="24"/>
          <w:szCs w:val="24"/>
          <w:lang w:val="kk-KZ" w:eastAsia="aa-ET"/>
        </w:rPr>
        <w:t>.</w:t>
      </w:r>
      <w:r w:rsidRPr="003A73BD">
        <w:rPr>
          <w:rFonts w:ascii="Times New Roman" w:eastAsia="Times New Roman" w:hAnsi="Times New Roman" w:cs="Times New Roman"/>
          <w:sz w:val="24"/>
          <w:szCs w:val="24"/>
          <w:lang w:eastAsia="aa-ET"/>
        </w:rPr>
        <w:t xml:space="preserve"> </w:t>
      </w:r>
    </w:p>
    <w:p w14:paraId="26444E74"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Рабочий учебный план школы</w:t>
      </w:r>
      <w:r w:rsidRPr="003A73BD">
        <w:rPr>
          <w:rFonts w:ascii="Times New Roman" w:eastAsia="Times New Roman" w:hAnsi="Times New Roman" w:cs="Times New Roman"/>
          <w:sz w:val="24"/>
          <w:szCs w:val="24"/>
          <w:lang w:eastAsia="aa-ET"/>
        </w:rPr>
        <w:t> разрабатывается с соблюдением нормативов базисного учебного плана и отражает особенности конкретной школы. За основу рабочего учебного плана школы, как правило, принимается один из типовых учебных планов. Учебный план школы должен быть одобрен педагогическим советом и утвержден директором школы к началу очередного учебного года.</w:t>
      </w:r>
    </w:p>
    <w:p w14:paraId="25828A90"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Типовой учебный план, а также рабочий учебный план школы включает:</w:t>
      </w:r>
    </w:p>
    <w:p w14:paraId="1C0A88A9" w14:textId="0BC45C22"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график учебного процесса, определяющий продолжительност</w:t>
      </w:r>
      <w:r w:rsidR="00B9633A">
        <w:rPr>
          <w:rFonts w:ascii="Times New Roman" w:eastAsia="Times New Roman" w:hAnsi="Times New Roman" w:cs="Times New Roman"/>
          <w:sz w:val="24"/>
          <w:szCs w:val="24"/>
          <w:lang w:eastAsia="aa-ET"/>
        </w:rPr>
        <w:t>ь учебных четвертей</w:t>
      </w:r>
      <w:r w:rsidRPr="003A73BD">
        <w:rPr>
          <w:rFonts w:ascii="Times New Roman" w:eastAsia="Times New Roman" w:hAnsi="Times New Roman" w:cs="Times New Roman"/>
          <w:sz w:val="24"/>
          <w:szCs w:val="24"/>
          <w:lang w:eastAsia="aa-ET"/>
        </w:rPr>
        <w:t>, каникул, летних трудовых практик, экзаменов;</w:t>
      </w:r>
    </w:p>
    <w:p w14:paraId="5B2986C5"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сводные данные по бюджету времени, где указана продолжительность учебных четвертей и практик в неделях;</w:t>
      </w:r>
    </w:p>
    <w:p w14:paraId="6324296D" w14:textId="6DEED0E9"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перечень обязательных дисциплин с указанием общего количества часов для каждого года обучения. Данная часть учебного плана носит название </w:t>
      </w:r>
      <w:r w:rsidRPr="003A73BD">
        <w:rPr>
          <w:rFonts w:ascii="Times New Roman" w:eastAsia="Times New Roman" w:hAnsi="Times New Roman" w:cs="Times New Roman"/>
          <w:b/>
          <w:bCs/>
          <w:sz w:val="24"/>
          <w:szCs w:val="24"/>
          <w:lang w:eastAsia="aa-ET"/>
        </w:rPr>
        <w:t>базового, или инвариантного</w:t>
      </w:r>
      <w:r w:rsidR="00B9633A">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b/>
          <w:bCs/>
          <w:sz w:val="24"/>
          <w:szCs w:val="24"/>
          <w:lang w:eastAsia="aa-ET"/>
        </w:rPr>
        <w:t>компонента</w:t>
      </w:r>
      <w:r w:rsidRPr="003A73BD">
        <w:rPr>
          <w:rFonts w:ascii="Times New Roman" w:eastAsia="Times New Roman" w:hAnsi="Times New Roman" w:cs="Times New Roman"/>
          <w:sz w:val="24"/>
          <w:szCs w:val="24"/>
          <w:lang w:eastAsia="aa-ET"/>
        </w:rPr>
        <w:t> и призвана обеспечить формирование базовой культуры учащихся);</w:t>
      </w:r>
    </w:p>
    <w:p w14:paraId="7D563015"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4) перечень устанавливаемых школой факультативных дисциплин и курсов по выбору с указанием общего количества часов, отводимых на их изучение. Данная часть учебного плана носит название </w:t>
      </w:r>
      <w:r w:rsidRPr="003A73BD">
        <w:rPr>
          <w:rFonts w:ascii="Times New Roman" w:eastAsia="Times New Roman" w:hAnsi="Times New Roman" w:cs="Times New Roman"/>
          <w:b/>
          <w:bCs/>
          <w:sz w:val="24"/>
          <w:szCs w:val="24"/>
          <w:lang w:eastAsia="aa-ET"/>
        </w:rPr>
        <w:t>вариативного, или школьного компонента;</w:t>
      </w:r>
      <w:r w:rsidRPr="003A73BD">
        <w:rPr>
          <w:rFonts w:ascii="Times New Roman" w:eastAsia="Times New Roman" w:hAnsi="Times New Roman" w:cs="Times New Roman"/>
          <w:sz w:val="24"/>
          <w:szCs w:val="24"/>
          <w:lang w:eastAsia="aa-ET"/>
        </w:rPr>
        <w:t> ее назначение - учесть образовательные запросы, интересы и склонности учащихся, всемерно индивидуализировать процесс обучения.</w:t>
      </w:r>
    </w:p>
    <w:p w14:paraId="6E7F8EA3" w14:textId="5479EB3D"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xml:space="preserve">Соотношение базового и школьного компонентов служит важным показателем степени демократичности системы образования. Школьный компонент содержания образования отражает специфику и направленность конкретного образовательного учреждения. </w:t>
      </w:r>
    </w:p>
    <w:p w14:paraId="2E8FEA8B"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5) сведения о ежегодной летней трудовой практике учащихся;</w:t>
      </w:r>
    </w:p>
    <w:p w14:paraId="62259C8D"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6) сведения о государственных экзаменах за курс базовой (9-летней) и полной средней (11-летней) школы.</w:t>
      </w:r>
    </w:p>
    <w:p w14:paraId="57F3C70E" w14:textId="649CD408"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Учебные программы.</w:t>
      </w:r>
      <w:r w:rsidRPr="003A73BD">
        <w:rPr>
          <w:rFonts w:ascii="Times New Roman" w:eastAsia="Times New Roman" w:hAnsi="Times New Roman" w:cs="Times New Roman"/>
          <w:sz w:val="24"/>
          <w:szCs w:val="24"/>
          <w:lang w:eastAsia="aa-ET"/>
        </w:rPr>
        <w:t> Третьим</w:t>
      </w:r>
      <w:r w:rsidR="00B9633A">
        <w:rPr>
          <w:rFonts w:ascii="Times New Roman" w:eastAsia="Times New Roman" w:hAnsi="Times New Roman" w:cs="Times New Roman"/>
          <w:sz w:val="24"/>
          <w:szCs w:val="24"/>
          <w:lang w:eastAsia="aa-ET"/>
        </w:rPr>
        <w:t xml:space="preserve"> важным государственным докумен</w:t>
      </w:r>
      <w:r w:rsidRPr="003A73BD">
        <w:rPr>
          <w:rFonts w:ascii="Times New Roman" w:eastAsia="Times New Roman" w:hAnsi="Times New Roman" w:cs="Times New Roman"/>
          <w:sz w:val="24"/>
          <w:szCs w:val="24"/>
          <w:lang w:eastAsia="aa-ET"/>
        </w:rPr>
        <w:t>том, лежащим в основе деятельности школы, является учебная программа.</w:t>
      </w:r>
    </w:p>
    <w:p w14:paraId="3E284B43" w14:textId="7A392F78"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lastRenderedPageBreak/>
        <w:t>Учебная программа </w:t>
      </w:r>
      <w:r w:rsidRPr="003A73BD">
        <w:rPr>
          <w:rFonts w:ascii="Times New Roman" w:eastAsia="Times New Roman" w:hAnsi="Times New Roman" w:cs="Times New Roman"/>
          <w:sz w:val="24"/>
          <w:szCs w:val="24"/>
          <w:lang w:eastAsia="aa-ET"/>
        </w:rPr>
        <w:t>- нормат</w:t>
      </w:r>
      <w:r w:rsidR="00B9633A">
        <w:rPr>
          <w:rFonts w:ascii="Times New Roman" w:eastAsia="Times New Roman" w:hAnsi="Times New Roman" w:cs="Times New Roman"/>
          <w:sz w:val="24"/>
          <w:szCs w:val="24"/>
          <w:lang w:eastAsia="aa-ET"/>
        </w:rPr>
        <w:t>ивный документ, раскрывающий со</w:t>
      </w:r>
      <w:r w:rsidRPr="003A73BD">
        <w:rPr>
          <w:rFonts w:ascii="Times New Roman" w:eastAsia="Times New Roman" w:hAnsi="Times New Roman" w:cs="Times New Roman"/>
          <w:sz w:val="24"/>
          <w:szCs w:val="24"/>
          <w:lang w:eastAsia="aa-ET"/>
        </w:rPr>
        <w:t>держание образования по конкретному предмету. В программе определена структура расположения учебного материала (последовательность тем, вопросов), а также общей дозировки времени на их изучение по годам обучения и внутри каждого школьного класса. Полнота усвоения программных знаний, умений и навыков учащимися является одним из критериев успешности и эффективности процесса обучения.</w:t>
      </w:r>
    </w:p>
    <w:p w14:paraId="2ADC27C0"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Общая структура</w:t>
      </w: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b/>
          <w:bCs/>
          <w:sz w:val="24"/>
          <w:szCs w:val="24"/>
          <w:lang w:eastAsia="aa-ET"/>
        </w:rPr>
        <w:t>учебной программы</w:t>
      </w:r>
      <w:r w:rsidRPr="003A73BD">
        <w:rPr>
          <w:rFonts w:ascii="Times New Roman" w:eastAsia="Times New Roman" w:hAnsi="Times New Roman" w:cs="Times New Roman"/>
          <w:sz w:val="24"/>
          <w:szCs w:val="24"/>
          <w:lang w:eastAsia="aa-ET"/>
        </w:rPr>
        <w:t> содержит три основных элемента:</w:t>
      </w:r>
    </w:p>
    <w:p w14:paraId="5AEDC57E"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пояснительная записка, в которой определены основные задачи учебного предмета, его воспитательные и развивающие возможности, ведущие научные идеи, лежащие в основе построения учебного предмета;</w:t>
      </w:r>
    </w:p>
    <w:p w14:paraId="6EBE5D52"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собственно содержание образования: тематический план и содержание каждой темы. По каждой теме, как правило, выделены основные знания, умения и навыки, основные понятия и законы, межпреметные связи, номенклатура (перечень основных названий для твердого усвоения учащимися в отличие от других названий, с которыми учащиеся знакомятся, но запоминание их не обязательно), перечень основного оборудования;</w:t>
      </w:r>
    </w:p>
    <w:p w14:paraId="180EF7DF"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некоторые методические указания, в которых, главным образом, определяются нормы оценки знаний, умений, навыков, приводится список рекомендуемой учителю методической литературы.</w:t>
      </w:r>
    </w:p>
    <w:p w14:paraId="1147DAD7"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Учебная программа выполняет три основные </w:t>
      </w:r>
      <w:r w:rsidRPr="003A73BD">
        <w:rPr>
          <w:rFonts w:ascii="Times New Roman" w:eastAsia="Times New Roman" w:hAnsi="Times New Roman" w:cs="Times New Roman"/>
          <w:b/>
          <w:bCs/>
          <w:sz w:val="24"/>
          <w:szCs w:val="24"/>
          <w:lang w:eastAsia="aa-ET"/>
        </w:rPr>
        <w:t>функции:</w:t>
      </w:r>
    </w:p>
    <w:p w14:paraId="0CA31FC2"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описательная: программа является средством описания содержания образования на уровне учебного предмета;</w:t>
      </w:r>
    </w:p>
    <w:p w14:paraId="69060B0C"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идейно-мировоззренческая: знания, включенные в программу, направлены на формирование духовности и научного мировоззрения у школьников;</w:t>
      </w:r>
    </w:p>
    <w:p w14:paraId="27E2C6B1"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регулирующая, или организационно-методическая: на основе программы учитель организует свою деятельность по подготовке к занятиям, отбирает материал, виды практических работ, методы, средства и формы обучения. Программы организуют и учебный труд учащихся: определяют характер их деятельности по изучению предмета в школе, дома, в процессе усвоения свободной информации.</w:t>
      </w:r>
    </w:p>
    <w:p w14:paraId="41ED4D64"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Учебные программы могут быть типовыми, рабочими и авторскими.</w:t>
      </w:r>
    </w:p>
    <w:p w14:paraId="47BECE0B" w14:textId="1E943396"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Типовая учебная программа</w:t>
      </w:r>
      <w:r w:rsidRPr="003A73BD">
        <w:rPr>
          <w:rFonts w:ascii="Times New Roman" w:eastAsia="Times New Roman" w:hAnsi="Times New Roman" w:cs="Times New Roman"/>
          <w:sz w:val="24"/>
          <w:szCs w:val="24"/>
          <w:lang w:eastAsia="aa-ET"/>
        </w:rPr>
        <w:t> разрабатывается на основе требований государственного образовательного стандарта к той или иной образовательной области. Ее создание - результат большой и кропотливой работы коллектива специалистов конкретно</w:t>
      </w:r>
      <w:r w:rsidR="003B1659" w:rsidRPr="003A73BD">
        <w:rPr>
          <w:rFonts w:ascii="Times New Roman" w:eastAsia="Times New Roman" w:hAnsi="Times New Roman" w:cs="Times New Roman"/>
          <w:sz w:val="24"/>
          <w:szCs w:val="24"/>
          <w:lang w:eastAsia="aa-ET"/>
        </w:rPr>
        <w:t>й науки, педагогов и психологов</w:t>
      </w:r>
      <w:r w:rsidRPr="003A73BD">
        <w:rPr>
          <w:rFonts w:ascii="Times New Roman" w:eastAsia="Times New Roman" w:hAnsi="Times New Roman" w:cs="Times New Roman"/>
          <w:sz w:val="24"/>
          <w:szCs w:val="24"/>
          <w:lang w:eastAsia="aa-ET"/>
        </w:rPr>
        <w:t>. На основе типовой программы каждым учителем разрабатывается календарно-тематическое планирование по предмету на учебный год.</w:t>
      </w:r>
    </w:p>
    <w:p w14:paraId="7DF3583B" w14:textId="3E3473F3"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Рабочая учебная программа</w:t>
      </w:r>
      <w:r w:rsidRPr="003A73BD">
        <w:rPr>
          <w:rFonts w:ascii="Times New Roman" w:eastAsia="Times New Roman" w:hAnsi="Times New Roman" w:cs="Times New Roman"/>
          <w:sz w:val="24"/>
          <w:szCs w:val="24"/>
          <w:lang w:eastAsia="aa-ET"/>
        </w:rPr>
        <w:t xml:space="preserve"> в </w:t>
      </w:r>
      <w:r w:rsidR="003B1659" w:rsidRPr="003A73BD">
        <w:rPr>
          <w:rFonts w:ascii="Times New Roman" w:eastAsia="Times New Roman" w:hAnsi="Times New Roman" w:cs="Times New Roman"/>
          <w:sz w:val="24"/>
          <w:szCs w:val="24"/>
          <w:lang w:val="kk-KZ" w:eastAsia="aa-ET"/>
        </w:rPr>
        <w:t xml:space="preserve">РК </w:t>
      </w:r>
      <w:r w:rsidRPr="003A73BD">
        <w:rPr>
          <w:rFonts w:ascii="Times New Roman" w:eastAsia="Times New Roman" w:hAnsi="Times New Roman" w:cs="Times New Roman"/>
          <w:sz w:val="24"/>
          <w:szCs w:val="24"/>
          <w:lang w:eastAsia="aa-ET"/>
        </w:rPr>
        <w:t>разрабатывается на основе типовой только в учреждениях профессиональног</w:t>
      </w:r>
      <w:r w:rsidR="003B1659" w:rsidRPr="003A73BD">
        <w:rPr>
          <w:rFonts w:ascii="Times New Roman" w:eastAsia="Times New Roman" w:hAnsi="Times New Roman" w:cs="Times New Roman"/>
          <w:sz w:val="24"/>
          <w:szCs w:val="24"/>
          <w:lang w:eastAsia="aa-ET"/>
        </w:rPr>
        <w:t>о образования</w:t>
      </w:r>
      <w:r w:rsidRPr="003A73BD">
        <w:rPr>
          <w:rFonts w:ascii="Times New Roman" w:eastAsia="Times New Roman" w:hAnsi="Times New Roman" w:cs="Times New Roman"/>
          <w:sz w:val="24"/>
          <w:szCs w:val="24"/>
          <w:lang w:eastAsia="aa-ET"/>
        </w:rPr>
        <w:t>; в общеобразовательных средних школах данный документ не используется.</w:t>
      </w:r>
    </w:p>
    <w:p w14:paraId="7B8CC046" w14:textId="7D51014C"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Авторская учебная программа,</w:t>
      </w:r>
      <w:r w:rsidRPr="003A73BD">
        <w:rPr>
          <w:rFonts w:ascii="Times New Roman" w:eastAsia="Times New Roman" w:hAnsi="Times New Roman" w:cs="Times New Roman"/>
          <w:sz w:val="24"/>
          <w:szCs w:val="24"/>
          <w:lang w:eastAsia="aa-ET"/>
        </w:rPr>
        <w:t> учитывая требования государственного стандарта, может содержать иную логику построения учебного предмета, собственные подходы к рассмотрению тех или иных теорий, свою точку зрения относительно изучаемых явлений и процессов. Такие программы должны иметь внешние рецензии от ученых в данной предметной области, педагогов, психологов, методистов. При их наличии программы утверждаются педагогическим советом школы. авторские учебные программы используются в преподавании курсов по выбору, факультативов.</w:t>
      </w:r>
    </w:p>
    <w:p w14:paraId="61B92C8C" w14:textId="27ABC084"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Исторически сложилось два способа построения учебных программ - концентрический и линейный. При </w:t>
      </w:r>
      <w:r w:rsidRPr="003A73BD">
        <w:rPr>
          <w:rFonts w:ascii="Times New Roman" w:eastAsia="Times New Roman" w:hAnsi="Times New Roman" w:cs="Times New Roman"/>
          <w:b/>
          <w:bCs/>
          <w:sz w:val="24"/>
          <w:szCs w:val="24"/>
          <w:lang w:eastAsia="aa-ET"/>
        </w:rPr>
        <w:t>концентрическом способе развертывания содержания учебного материала</w:t>
      </w:r>
      <w:r w:rsidRPr="003A73BD">
        <w:rPr>
          <w:rFonts w:ascii="Times New Roman" w:eastAsia="Times New Roman" w:hAnsi="Times New Roman" w:cs="Times New Roman"/>
          <w:sz w:val="24"/>
          <w:szCs w:val="24"/>
          <w:lang w:eastAsia="aa-ET"/>
        </w:rPr>
        <w:t xml:space="preserve"> одни и те же разделы программы изучаются на разных ступенях обучения либо на разных этапах изучения одной и той же дисциплины. Такой способ часто обосновывают тем, что тот или иной раздел учебного курса, имеющий принципиальное значение для последующего изложения, тем не менее в силу возрастных особенностей учащихся не может быть достаточно глубоко усвоен на данной ступени обучения. Недостатком </w:t>
      </w:r>
      <w:r w:rsidRPr="003A73BD">
        <w:rPr>
          <w:rFonts w:ascii="Times New Roman" w:eastAsia="Times New Roman" w:hAnsi="Times New Roman" w:cs="Times New Roman"/>
          <w:sz w:val="24"/>
          <w:szCs w:val="24"/>
          <w:lang w:eastAsia="aa-ET"/>
        </w:rPr>
        <w:lastRenderedPageBreak/>
        <w:t xml:space="preserve">концентрического способа является замедление темпов школьного обучения вследствие неоднократного возвращения к одному и тому же материалу. </w:t>
      </w:r>
    </w:p>
    <w:p w14:paraId="17EEDF16"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При </w:t>
      </w:r>
      <w:r w:rsidRPr="003A73BD">
        <w:rPr>
          <w:rFonts w:ascii="Times New Roman" w:eastAsia="Times New Roman" w:hAnsi="Times New Roman" w:cs="Times New Roman"/>
          <w:b/>
          <w:bCs/>
          <w:sz w:val="24"/>
          <w:szCs w:val="24"/>
          <w:lang w:eastAsia="aa-ET"/>
        </w:rPr>
        <w:t>линейном способе развертывания содержания учебного материала</w:t>
      </w:r>
      <w:r w:rsidRPr="003A73BD">
        <w:rPr>
          <w:rFonts w:ascii="Times New Roman" w:eastAsia="Times New Roman" w:hAnsi="Times New Roman" w:cs="Times New Roman"/>
          <w:sz w:val="24"/>
          <w:szCs w:val="24"/>
          <w:lang w:eastAsia="aa-ET"/>
        </w:rPr>
        <w:t> не происходит повторного возвращения к ранее изучавшимся разделам программы. При этом учебный материал располагается систематически и последовательно, с постепенным усложнением, как бы по одной восходящей линии. Причем новое знание излагается на основе уже известного и в тесной связи с ним. Этот способ дает значительную экономию во времени и применяется в основном при разработке учебных программ в средних и старших классах.</w:t>
      </w:r>
    </w:p>
    <w:p w14:paraId="41F11BDE" w14:textId="77777777" w:rsidR="00CD547B" w:rsidRPr="003A73BD" w:rsidRDefault="00CD547B"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Учебные программы белорусской школы строятся по линейному принципу с элементами концентризма. Нужно отметить, что в новых учебных программах линейное расположение материала усилено за счет некоторого уменьшения концентризма.</w:t>
      </w:r>
    </w:p>
    <w:p w14:paraId="66321F1D" w14:textId="4D9BCD87" w:rsidR="00E05EC9" w:rsidRPr="003A73BD" w:rsidRDefault="00E05EC9" w:rsidP="003A73BD">
      <w:pPr>
        <w:spacing w:after="0" w:line="240" w:lineRule="auto"/>
        <w:jc w:val="both"/>
        <w:rPr>
          <w:rFonts w:ascii="Times New Roman" w:hAnsi="Times New Roman" w:cs="Times New Roman"/>
          <w:sz w:val="24"/>
          <w:szCs w:val="24"/>
        </w:rPr>
      </w:pPr>
    </w:p>
    <w:p w14:paraId="6D2880D8" w14:textId="45E3BF47" w:rsidR="00765F59" w:rsidRPr="003A73BD" w:rsidRDefault="00765F59" w:rsidP="003A73BD">
      <w:pPr>
        <w:spacing w:after="0" w:line="240" w:lineRule="auto"/>
        <w:jc w:val="both"/>
        <w:rPr>
          <w:rFonts w:ascii="Times New Roman" w:hAnsi="Times New Roman" w:cs="Times New Roman"/>
          <w:sz w:val="24"/>
          <w:szCs w:val="24"/>
        </w:rPr>
      </w:pPr>
    </w:p>
    <w:tbl>
      <w:tblPr>
        <w:tblW w:w="9165" w:type="dxa"/>
        <w:tblCellSpacing w:w="15" w:type="dxa"/>
        <w:tblCellMar>
          <w:top w:w="15" w:type="dxa"/>
          <w:left w:w="15" w:type="dxa"/>
          <w:bottom w:w="15" w:type="dxa"/>
          <w:right w:w="15" w:type="dxa"/>
        </w:tblCellMar>
        <w:tblLook w:val="04A0" w:firstRow="1" w:lastRow="0" w:firstColumn="1" w:lastColumn="0" w:noHBand="0" w:noVBand="1"/>
      </w:tblPr>
      <w:tblGrid>
        <w:gridCol w:w="9165"/>
      </w:tblGrid>
      <w:tr w:rsidR="003A73BD" w:rsidRPr="003A73BD" w14:paraId="7A3B2F60" w14:textId="77777777" w:rsidTr="00632AC1">
        <w:trPr>
          <w:tblCellSpacing w:w="15" w:type="dxa"/>
        </w:trPr>
        <w:tc>
          <w:tcPr>
            <w:tcW w:w="0" w:type="auto"/>
            <w:hideMark/>
          </w:tcPr>
          <w:p w14:paraId="657C5C8C" w14:textId="77777777" w:rsidR="00632AC1" w:rsidRPr="00B9633A" w:rsidRDefault="00632AC1" w:rsidP="00B9633A">
            <w:pPr>
              <w:spacing w:after="0" w:line="240" w:lineRule="auto"/>
              <w:jc w:val="center"/>
              <w:outlineLvl w:val="0"/>
              <w:rPr>
                <w:rFonts w:ascii="Times New Roman" w:eastAsia="Times New Roman" w:hAnsi="Times New Roman" w:cs="Times New Roman"/>
                <w:b/>
                <w:kern w:val="36"/>
                <w:sz w:val="24"/>
                <w:szCs w:val="24"/>
                <w:lang w:eastAsia="aa-ET"/>
              </w:rPr>
            </w:pPr>
            <w:r w:rsidRPr="00B9633A">
              <w:rPr>
                <w:rFonts w:ascii="Times New Roman" w:eastAsia="Times New Roman" w:hAnsi="Times New Roman" w:cs="Times New Roman"/>
                <w:b/>
                <w:kern w:val="36"/>
                <w:sz w:val="24"/>
                <w:szCs w:val="24"/>
                <w:lang w:eastAsia="aa-ET"/>
              </w:rPr>
              <w:t>Учебник и его дидактическая характеристика. Требования к современному учебнику</w:t>
            </w:r>
          </w:p>
          <w:p w14:paraId="6EF765DC"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Содержание образования на уровне учебного материала раскрывается в учебной литературе, к которой относятся учебники, учебные пособия, хрестоматии, сборники задач и упражнений, атласы. Прежде всего, необходимо различать такие виды учебной литературы, как учебник и учебное пособие.</w:t>
            </w:r>
          </w:p>
          <w:p w14:paraId="240BA48E"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Учебник </w:t>
            </w:r>
            <w:r w:rsidRPr="003A73BD">
              <w:rPr>
                <w:rFonts w:ascii="Times New Roman" w:eastAsia="Times New Roman" w:hAnsi="Times New Roman" w:cs="Times New Roman"/>
                <w:sz w:val="24"/>
                <w:szCs w:val="24"/>
                <w:lang w:eastAsia="aa-ET"/>
              </w:rPr>
              <w:t>-</w:t>
            </w:r>
            <w:r w:rsidRPr="003A73BD">
              <w:rPr>
                <w:rFonts w:ascii="Times New Roman" w:eastAsia="Times New Roman" w:hAnsi="Times New Roman" w:cs="Times New Roman"/>
                <w:b/>
                <w:bCs/>
                <w:sz w:val="24"/>
                <w:szCs w:val="24"/>
                <w:lang w:eastAsia="aa-ET"/>
              </w:rPr>
              <w:t> это учебное издание, адресованное учащимся и содержащее систематизированное изложение учебного предмета. </w:t>
            </w:r>
            <w:r w:rsidRPr="003A73BD">
              <w:rPr>
                <w:rFonts w:ascii="Times New Roman" w:eastAsia="Times New Roman" w:hAnsi="Times New Roman" w:cs="Times New Roman"/>
                <w:sz w:val="24"/>
                <w:szCs w:val="24"/>
                <w:lang w:eastAsia="aa-ET"/>
              </w:rPr>
              <w:t>По своему содержанию и структуре учебник полностью соответствует учебной программе того или иного учебного предмета.</w:t>
            </w:r>
          </w:p>
          <w:p w14:paraId="6DB4AA55"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Учебное пособие </w:t>
            </w:r>
            <w:r w:rsidRPr="003A73BD">
              <w:rPr>
                <w:rFonts w:ascii="Times New Roman" w:eastAsia="Times New Roman" w:hAnsi="Times New Roman" w:cs="Times New Roman"/>
                <w:sz w:val="24"/>
                <w:szCs w:val="24"/>
                <w:lang w:eastAsia="aa-ET"/>
              </w:rPr>
              <w:t>-</w:t>
            </w:r>
            <w:r w:rsidRPr="003A73BD">
              <w:rPr>
                <w:rFonts w:ascii="Times New Roman" w:eastAsia="Times New Roman" w:hAnsi="Times New Roman" w:cs="Times New Roman"/>
                <w:b/>
                <w:bCs/>
                <w:sz w:val="24"/>
                <w:szCs w:val="24"/>
                <w:lang w:eastAsia="aa-ET"/>
              </w:rPr>
              <w:t> это учебное издание, содержание которого соответствует программе лишь частично.</w:t>
            </w:r>
            <w:r w:rsidRPr="003A73BD">
              <w:rPr>
                <w:rFonts w:ascii="Times New Roman" w:eastAsia="Times New Roman" w:hAnsi="Times New Roman" w:cs="Times New Roman"/>
                <w:sz w:val="24"/>
                <w:szCs w:val="24"/>
                <w:lang w:eastAsia="aa-ET"/>
              </w:rPr>
              <w:t> В учебном пособии ряд тем и разделов программы может быть не освещен, но могут присутствовать темы и разделы, не предусмотренные программой. Учебное пособие только дополняет учебник или частично (либо полностью) заменяет его, если учебник по данному предмету еще не создан.</w:t>
            </w:r>
          </w:p>
          <w:p w14:paraId="46F77B69"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Учебник является носителем содержания образования и основным книжным средством обучения в школе.</w:t>
            </w:r>
          </w:p>
          <w:p w14:paraId="1F4640CA"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Структура и функции учебника. </w:t>
            </w:r>
            <w:r w:rsidRPr="003A73BD">
              <w:rPr>
                <w:rFonts w:ascii="Times New Roman" w:eastAsia="Times New Roman" w:hAnsi="Times New Roman" w:cs="Times New Roman"/>
                <w:sz w:val="24"/>
                <w:szCs w:val="24"/>
                <w:lang w:eastAsia="aa-ET"/>
              </w:rPr>
              <w:t>Д.Д. Зуев выделяет следующие структурные компоненты учебника:</w:t>
            </w:r>
          </w:p>
          <w:p w14:paraId="65305076"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тексты как главный компонент:</w:t>
            </w:r>
          </w:p>
          <w:p w14:paraId="098B98DC"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а) тексты-описания;</w:t>
            </w:r>
          </w:p>
          <w:p w14:paraId="4B73E92B"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б) тексты-повествования;</w:t>
            </w:r>
          </w:p>
          <w:p w14:paraId="38C4E7C5"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в) тексты-рассуждения.</w:t>
            </w:r>
          </w:p>
          <w:p w14:paraId="74FC3F8A"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Внетекстовые вспомогательные компоненты:</w:t>
            </w:r>
          </w:p>
          <w:p w14:paraId="0C1E7C35"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организация усвоения (вопросы и задания, памятки, инструктивные материалы, таблицы и шрифтовые выделения, подписи к иллюстрациям и упражнения);</w:t>
            </w:r>
          </w:p>
          <w:p w14:paraId="088FC676"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собственно иллюстративный материал;</w:t>
            </w:r>
          </w:p>
          <w:p w14:paraId="0EBD621B"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3) аппарат ориентировки (предисловие, примечания, приложения, оглавление, указатели).</w:t>
            </w:r>
          </w:p>
          <w:p w14:paraId="126952FE" w14:textId="4ABB22B9"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Функции школьного учебника</w:t>
            </w:r>
            <w:r w:rsidRPr="003A73BD">
              <w:rPr>
                <w:rFonts w:ascii="Times New Roman" w:eastAsia="Times New Roman" w:hAnsi="Times New Roman" w:cs="Times New Roman"/>
                <w:sz w:val="24"/>
                <w:szCs w:val="24"/>
                <w:lang w:eastAsia="aa-ET"/>
              </w:rPr>
              <w:t>:</w:t>
            </w:r>
          </w:p>
          <w:p w14:paraId="6DA1A20D"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1. Информационная. Учебник обеспечивает учащихся необходимой и достаточной информацией по тому или иному предмету.</w:t>
            </w:r>
          </w:p>
          <w:p w14:paraId="6CD2CD5F"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2. Систематизирующая. Учебник реализует требование систематического и последовательного изложения материала в логике учебного предмета.</w:t>
            </w:r>
          </w:p>
          <w:p w14:paraId="6E1DB111"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xml:space="preserve">3. Трансформационная - связана с педагогической переработкой научных знаний, подлежащих усвоению. Материал в учебнике педагогически адаптирован в соответствии с дидактическими принципами научности, доступности, учета возрастных особенностей, связи изучаемого материала с жизнью, с практикой. Одним из важнейших направлений </w:t>
            </w:r>
            <w:r w:rsidRPr="003A73BD">
              <w:rPr>
                <w:rFonts w:ascii="Times New Roman" w:eastAsia="Times New Roman" w:hAnsi="Times New Roman" w:cs="Times New Roman"/>
                <w:sz w:val="24"/>
                <w:szCs w:val="24"/>
                <w:lang w:eastAsia="aa-ET"/>
              </w:rPr>
              <w:lastRenderedPageBreak/>
              <w:t>адаптации учебного материала является введение проблемности, эмоциональной выразительности.</w:t>
            </w:r>
          </w:p>
          <w:p w14:paraId="041EC740"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4. Функция закрепления и самоконтроля. Учебник предоставляет возможности повторного изучения материала, формирования у учащихся прочных знаний может служить фундаментом при их дальнейшем углублении в процессе самообразования.</w:t>
            </w:r>
          </w:p>
          <w:p w14:paraId="2BCE8F49"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5. Интегрирующая - учебник помогает ребенку приращивать к изложенным в нем знаниям дополнительную информацию из смежных наук.</w:t>
            </w:r>
          </w:p>
          <w:p w14:paraId="2E5B9D5E"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6. Координирующая - привлечение в процессе работы над учебным материалом разнообразных средств обучения (справочники, задачники, карты, иллюстрации, фильмы, учебные пособия и т.п.).</w:t>
            </w:r>
          </w:p>
          <w:p w14:paraId="0BB0DB52"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7. Воспитательно-развивающая функция предполагает духовно-ценностное влияние содержания учебника на учащихся.</w:t>
            </w:r>
          </w:p>
          <w:p w14:paraId="1ADA86CC"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8. Обучающая функция: работа с учебником развивает такие умения и навыки, как конспектирование, обобщение, выделение главного, логическое запоминание, необходимые для самообразования.</w:t>
            </w:r>
          </w:p>
          <w:p w14:paraId="4C7207D1"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Современные требования к учебнику. </w:t>
            </w:r>
            <w:r w:rsidRPr="003A73BD">
              <w:rPr>
                <w:rFonts w:ascii="Times New Roman" w:eastAsia="Times New Roman" w:hAnsi="Times New Roman" w:cs="Times New Roman"/>
                <w:sz w:val="24"/>
                <w:szCs w:val="24"/>
                <w:lang w:eastAsia="aa-ET"/>
              </w:rPr>
              <w:t>К учебнику предъявляются требования: дидактические, психологические, эстетические, гигиенические.</w:t>
            </w:r>
          </w:p>
          <w:p w14:paraId="4DA2B03F"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Дидактические требования.</w:t>
            </w:r>
            <w:r w:rsidRPr="003A73BD">
              <w:rPr>
                <w:rFonts w:ascii="Times New Roman" w:eastAsia="Times New Roman" w:hAnsi="Times New Roman" w:cs="Times New Roman"/>
                <w:sz w:val="24"/>
                <w:szCs w:val="24"/>
                <w:lang w:eastAsia="aa-ET"/>
              </w:rPr>
              <w:t> Учебник должен обеспечивать полное освоение учащимися учебного материала. Однако текст учебника (в отличие от текста справочника) служит прежде всего цели разъяснения содержания, а не просто информирования. Поэтому учебник должен быть интересным, кратким и доступным, одновременно стабильным и вариативным. Он должен отвечать требованию научности, задачам формирования научного мировоззрения, патриотизма, интернационализма. Он должен содержать материал высокой степени обобщения и вместе с тем конкретный, оснащенный основными фактологическими сведениями. Школьный учебник должен реализовывать связь обучения с жизнью и практикой, практическое применение знаний в учебной деятельности, взаимосвязь между отдельными учебными предметами. Он должен быть снабжен необходимыми иллюстрациями в виде картин, карт, схем, диаграмм, фотографий.</w:t>
            </w:r>
          </w:p>
          <w:p w14:paraId="75503A20"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Методические требования </w:t>
            </w:r>
            <w:r w:rsidRPr="003A73BD">
              <w:rPr>
                <w:rFonts w:ascii="Times New Roman" w:eastAsia="Times New Roman" w:hAnsi="Times New Roman" w:cs="Times New Roman"/>
                <w:sz w:val="24"/>
                <w:szCs w:val="24"/>
                <w:lang w:eastAsia="aa-ET"/>
              </w:rPr>
              <w:t>- это расположение глав и параграфов, внутренняя целостность, четкость, логическая последовательность, краткость выводов, ясность, выразительность и образность изложения, иллюстрирование, точные и разнообразные вопросы, условия и задания, которые требуют от учащихся мыслительных операций, записей, зарисовок, чертежей, расчетов, практических работ, опытов и т.д.</w:t>
            </w:r>
          </w:p>
          <w:p w14:paraId="21D2C447"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Психологические требования. </w:t>
            </w:r>
            <w:r w:rsidRPr="003A73BD">
              <w:rPr>
                <w:rFonts w:ascii="Times New Roman" w:eastAsia="Times New Roman" w:hAnsi="Times New Roman" w:cs="Times New Roman"/>
                <w:sz w:val="24"/>
                <w:szCs w:val="24"/>
                <w:lang w:eastAsia="aa-ET"/>
              </w:rPr>
              <w:t>Учебник, являясь изложением подлинной науки, одновременно должен быть доступным для учащихся, учитывать их возраст, уровень развития их восприятия, памяти, мышления, должен развивать познавательный и практический интерес, потребность в знаниях и практической деятельности. Он должен соответствовать задачам развития познавательных способностей учащихся. Расположение материала на страницах учебника должно учитывать особенности восприятия нового, степень усвоения предыдущего и, главное, заинтересовывать учеников.</w:t>
            </w:r>
          </w:p>
          <w:p w14:paraId="2DC0ABF0"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Эстетические требования. </w:t>
            </w:r>
            <w:r w:rsidRPr="003A73BD">
              <w:rPr>
                <w:rFonts w:ascii="Times New Roman" w:eastAsia="Times New Roman" w:hAnsi="Times New Roman" w:cs="Times New Roman"/>
                <w:sz w:val="24"/>
                <w:szCs w:val="24"/>
                <w:lang w:eastAsia="aa-ET"/>
              </w:rPr>
              <w:t>Учебник должен быть в меру красочен. Учебный текст должен оказывать на учащегося определенное эмоциональное воздействие, вызывать интерес к предмету обучения. Вот почему особенно на ранних стадиях обучения язык учебника должен использовать разного рода метафоры, что недопустимо в строго нормированном научном языке.</w:t>
            </w:r>
          </w:p>
          <w:p w14:paraId="5390EF5A"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Гигиенические требования </w:t>
            </w:r>
            <w:r w:rsidRPr="003A73BD">
              <w:rPr>
                <w:rFonts w:ascii="Times New Roman" w:eastAsia="Times New Roman" w:hAnsi="Times New Roman" w:cs="Times New Roman"/>
                <w:sz w:val="24"/>
                <w:szCs w:val="24"/>
                <w:lang w:eastAsia="aa-ET"/>
              </w:rPr>
              <w:t>- это требования к величине и качеству шрифта, качеству бумаги и др. В последнее время делаются попытки установить даже предельно допустимую массу комплекта школьных учебников. Кроме того, учебник должен содержаться в порядке учащимся, который им пользуется.</w:t>
            </w:r>
          </w:p>
        </w:tc>
      </w:tr>
    </w:tbl>
    <w:p w14:paraId="4B95745B" w14:textId="77777777" w:rsidR="00632AC1" w:rsidRPr="003A73BD" w:rsidRDefault="00632AC1"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p>
    <w:p w14:paraId="43A6B01F" w14:textId="77777777" w:rsidR="00C44479" w:rsidRPr="003A73BD" w:rsidRDefault="00C44479" w:rsidP="003A73BD">
      <w:pPr>
        <w:spacing w:after="0" w:line="240" w:lineRule="auto"/>
        <w:jc w:val="both"/>
        <w:outlineLvl w:val="0"/>
        <w:rPr>
          <w:rFonts w:ascii="Times New Roman" w:eastAsia="Times New Roman" w:hAnsi="Times New Roman" w:cs="Times New Roman"/>
          <w:kern w:val="36"/>
          <w:sz w:val="24"/>
          <w:szCs w:val="24"/>
          <w:lang w:eastAsia="aa-ET"/>
        </w:rPr>
      </w:pPr>
      <w:r w:rsidRPr="003A73BD">
        <w:rPr>
          <w:rFonts w:ascii="Times New Roman" w:eastAsia="Times New Roman" w:hAnsi="Times New Roman" w:cs="Times New Roman"/>
          <w:kern w:val="36"/>
          <w:sz w:val="24"/>
          <w:szCs w:val="24"/>
          <w:lang w:eastAsia="aa-ET"/>
        </w:rPr>
        <w:lastRenderedPageBreak/>
        <w:t>Учебный план</w:t>
      </w:r>
    </w:p>
    <w:p w14:paraId="6CBF7BFC"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Учебный план — </w:t>
      </w:r>
      <w:r w:rsidRPr="003A73BD">
        <w:rPr>
          <w:rFonts w:ascii="Times New Roman" w:eastAsia="Times New Roman" w:hAnsi="Times New Roman" w:cs="Times New Roman"/>
          <w:i/>
          <w:iCs/>
          <w:sz w:val="24"/>
          <w:szCs w:val="24"/>
          <w:lang w:eastAsia="aa-ET"/>
        </w:rPr>
        <w:t>нормативный документ, определяющий состав учебных предметов, изучаемых в данном учебном заведении, их распределение по годам обучения, недельное и годовое количество времени, отводимого на каждый учебный предмет, и в связи с этим структуру учебного года.</w:t>
      </w:r>
      <w:r w:rsidRPr="003A73BD">
        <w:rPr>
          <w:rFonts w:ascii="Times New Roman" w:eastAsia="Times New Roman" w:hAnsi="Times New Roman" w:cs="Times New Roman"/>
          <w:sz w:val="24"/>
          <w:szCs w:val="24"/>
          <w:lang w:eastAsia="aa-ET"/>
        </w:rPr>
        <w:t> Учебный план — это сертификат учебного заведения. Он составляется в соответствии со следующими </w:t>
      </w:r>
      <w:r w:rsidRPr="003A73BD">
        <w:rPr>
          <w:rFonts w:ascii="Times New Roman" w:eastAsia="Times New Roman" w:hAnsi="Times New Roman" w:cs="Times New Roman"/>
          <w:b/>
          <w:bCs/>
          <w:sz w:val="24"/>
          <w:szCs w:val="24"/>
          <w:lang w:eastAsia="aa-ET"/>
        </w:rPr>
        <w:t>принципами: </w:t>
      </w:r>
      <w:r w:rsidRPr="003A73BD">
        <w:rPr>
          <w:rFonts w:ascii="Times New Roman" w:eastAsia="Times New Roman" w:hAnsi="Times New Roman" w:cs="Times New Roman"/>
          <w:i/>
          <w:iCs/>
          <w:sz w:val="24"/>
          <w:szCs w:val="24"/>
          <w:lang w:eastAsia="aa-ET"/>
        </w:rPr>
        <w:t>опора на достижения науки, учет санитарно-гигиенических норм, предметность, возрастной подход, обеспечение целей каждой образовательной ступени, преемственность, оптимальность расположения учебных предметов по годам обучения, сочетание обязательных и вариативных предметов и видов занятий.</w:t>
      </w:r>
    </w:p>
    <w:p w14:paraId="090473E0"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Учебные планы массовых общеобразовательных школ базисные, разрабатываются централизованно но, как правило, в нескольких вариантах, один из которых выбирается школой. Инновационные учебные заведения обычно разрабатывают свои собственные документы, но опираясь на образовательные стандарты.</w:t>
      </w:r>
    </w:p>
    <w:p w14:paraId="0ADE1FA3" w14:textId="1ED61B48" w:rsidR="00C44479" w:rsidRPr="003A73BD" w:rsidRDefault="00C44479" w:rsidP="003A73BD">
      <w:pPr>
        <w:spacing w:after="0" w:line="240" w:lineRule="auto"/>
        <w:ind w:firstLine="720"/>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xml:space="preserve">учебный план выступает одновременно и в качестве внешнего ограничителя, задающего общие рамки возможных решений при разработке содержания образования и требований к его освоению, при определении требований к организации образовательного процесса, при расчете бюджетного финансирования, и в качестве одного из основных механизмов его реализации. </w:t>
      </w:r>
    </w:p>
    <w:p w14:paraId="067059BB" w14:textId="16E16942"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В структуре учебного плана должны быть в явном виде выделены:</w:t>
      </w:r>
    </w:p>
    <w:p w14:paraId="1F2F002D" w14:textId="77777777" w:rsidR="00C44479" w:rsidRPr="003A73BD" w:rsidRDefault="00C44479" w:rsidP="003A73BD">
      <w:pPr>
        <w:numPr>
          <w:ilvl w:val="0"/>
          <w:numId w:val="1"/>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i/>
          <w:iCs/>
          <w:sz w:val="24"/>
          <w:szCs w:val="24"/>
          <w:lang w:eastAsia="aa-ET"/>
        </w:rPr>
        <w:t>инвариантная часть</w:t>
      </w:r>
      <w:r w:rsidRPr="003A73BD">
        <w:rPr>
          <w:rFonts w:ascii="Times New Roman" w:eastAsia="Times New Roman" w:hAnsi="Times New Roman" w:cs="Times New Roman"/>
          <w:sz w:val="24"/>
          <w:szCs w:val="24"/>
          <w:lang w:eastAsia="aa-ET"/>
        </w:rPr>
        <w:t> (обязательная), обеспечивающая приобщение обучающихся к общекультурным и национально значимым ценностям, формирование личностных качеств, соответствующих общественным идеалам; определяет состав учебных предметов обязательных предметных областей;</w:t>
      </w:r>
    </w:p>
    <w:p w14:paraId="69267C63" w14:textId="79D7F838" w:rsidR="00C44479" w:rsidRPr="003A73BD" w:rsidRDefault="00C44479" w:rsidP="003A73BD">
      <w:pPr>
        <w:numPr>
          <w:ilvl w:val="0"/>
          <w:numId w:val="1"/>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i/>
          <w:iCs/>
          <w:sz w:val="24"/>
          <w:szCs w:val="24"/>
          <w:lang w:eastAsia="aa-ET"/>
        </w:rPr>
        <w:t>вариативная часть,</w:t>
      </w:r>
      <w:r w:rsidRPr="003A73BD">
        <w:rPr>
          <w:rFonts w:ascii="Times New Roman" w:eastAsia="Times New Roman" w:hAnsi="Times New Roman" w:cs="Times New Roman"/>
          <w:sz w:val="24"/>
          <w:szCs w:val="24"/>
          <w:lang w:eastAsia="aa-ET"/>
        </w:rPr>
        <w:t xml:space="preserve"> включая компонент внеурочной деятельности, формируемая участниками образовательного процесса, обеспечивающая индивидуальный характер развития обучающихся, их интересы и склонности; интересы субъекта </w:t>
      </w:r>
      <w:r w:rsidR="003B1659" w:rsidRPr="003A73BD">
        <w:rPr>
          <w:rFonts w:ascii="Times New Roman" w:eastAsia="Times New Roman" w:hAnsi="Times New Roman" w:cs="Times New Roman"/>
          <w:sz w:val="24"/>
          <w:szCs w:val="24"/>
          <w:lang w:val="kk-KZ" w:eastAsia="aa-ET"/>
        </w:rPr>
        <w:t xml:space="preserve">РК </w:t>
      </w:r>
      <w:r w:rsidRPr="003A73BD">
        <w:rPr>
          <w:rFonts w:ascii="Times New Roman" w:eastAsia="Times New Roman" w:hAnsi="Times New Roman" w:cs="Times New Roman"/>
          <w:sz w:val="24"/>
          <w:szCs w:val="24"/>
          <w:lang w:eastAsia="aa-ET"/>
        </w:rPr>
        <w:t>в реализации содержания общего образования.</w:t>
      </w:r>
    </w:p>
    <w:p w14:paraId="047ECB18"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Время, отводимое на данную часть внутри максимально допустимой, может быть использовано: на увеличение учебных часов,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Внеурочная деятельность организуется по направлениям развития личности: духовно-нравственное, социальное, интеллектуальное, общекультурное, спортивно-оздоровительное.</w:t>
      </w:r>
    </w:p>
    <w:p w14:paraId="0F420521"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Для развития потенциала одаренных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14:paraId="42472327" w14:textId="77777777" w:rsidR="00C44479" w:rsidRPr="003A73BD" w:rsidRDefault="00C44479" w:rsidP="003A73BD">
      <w:pPr>
        <w:spacing w:after="0" w:line="240" w:lineRule="auto"/>
        <w:jc w:val="both"/>
        <w:outlineLvl w:val="0"/>
        <w:rPr>
          <w:rFonts w:ascii="Times New Roman" w:eastAsia="Times New Roman" w:hAnsi="Times New Roman" w:cs="Times New Roman"/>
          <w:kern w:val="36"/>
          <w:sz w:val="24"/>
          <w:szCs w:val="24"/>
          <w:lang w:eastAsia="aa-ET"/>
        </w:rPr>
      </w:pPr>
      <w:r w:rsidRPr="003A73BD">
        <w:rPr>
          <w:rFonts w:ascii="Times New Roman" w:eastAsia="Times New Roman" w:hAnsi="Times New Roman" w:cs="Times New Roman"/>
          <w:kern w:val="36"/>
          <w:sz w:val="24"/>
          <w:szCs w:val="24"/>
          <w:lang w:eastAsia="aa-ET"/>
        </w:rPr>
        <w:t>Учебные программы</w:t>
      </w:r>
    </w:p>
    <w:p w14:paraId="3E1C6BA2"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Содержание образования в конкретном образовательном учреждении определяется образовательной программой (образовательными программами). </w:t>
      </w:r>
      <w:r w:rsidRPr="003A73BD">
        <w:rPr>
          <w:rFonts w:ascii="Times New Roman" w:eastAsia="Times New Roman" w:hAnsi="Times New Roman" w:cs="Times New Roman"/>
          <w:i/>
          <w:iCs/>
          <w:sz w:val="24"/>
          <w:szCs w:val="24"/>
          <w:lang w:eastAsia="aa-ET"/>
        </w:rPr>
        <w:t>Примерные (базисные) учебные программы</w:t>
      </w:r>
      <w:r w:rsidRPr="003A73BD">
        <w:rPr>
          <w:rFonts w:ascii="Times New Roman" w:eastAsia="Times New Roman" w:hAnsi="Times New Roman" w:cs="Times New Roman"/>
          <w:sz w:val="24"/>
          <w:szCs w:val="24"/>
          <w:lang w:eastAsia="aa-ET"/>
        </w:rPr>
        <w:t> но предметам призваны обеспечить возможности вариативной реализации содержания образования. Поскольку базисные учебные программы регулируют педагогический процесс, их положения по необходимости должны иметь ориентирующий и некатегоричный характер. Это означает, что при наличии надлежащих оснований (например при реализации экспериментальной или авторской образовательной программы) образовательным учреждениям разрешается отступать от рекомендаций базисных программ при обязательном исполнении требований стандарта, относящихся к результатам образования.</w:t>
      </w:r>
    </w:p>
    <w:p w14:paraId="6359F5E0"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lastRenderedPageBreak/>
        <w:t>Базисные учебные программы дополняются программами развития универсальных учебных действий, которые призваны регулировать различные аспекты освоения метапредметных умений. Разработка примерных учебных программ опирается, прежде всего, на представление о структуре основных общеобразовательных программ, представление о структуре и составе результатов общего образования, а также на конкретизацию понятия образовательных результатов, отраженную в Фундаментальном ядре содержания общего образования.</w:t>
      </w:r>
    </w:p>
    <w:p w14:paraId="0D3A6BEB"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Различают типовые, рабочие и авторские учебные программы.</w:t>
      </w:r>
    </w:p>
    <w:p w14:paraId="154ACC2C" w14:textId="78E8472B"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i/>
          <w:iCs/>
          <w:sz w:val="24"/>
          <w:szCs w:val="24"/>
          <w:lang w:eastAsia="aa-ET"/>
        </w:rPr>
        <w:t>Базисные учебные программы</w:t>
      </w:r>
      <w:r w:rsidRPr="003A73BD">
        <w:rPr>
          <w:rFonts w:ascii="Times New Roman" w:eastAsia="Times New Roman" w:hAnsi="Times New Roman" w:cs="Times New Roman"/>
          <w:sz w:val="24"/>
          <w:szCs w:val="24"/>
          <w:lang w:eastAsia="aa-ET"/>
        </w:rPr>
        <w:t> разрабатываются на основе образовательного стандарта но определенной дисциплине. Они имеют примерный, рекомендательный характер.</w:t>
      </w:r>
    </w:p>
    <w:p w14:paraId="7187777E"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i/>
          <w:iCs/>
          <w:sz w:val="24"/>
          <w:szCs w:val="24"/>
          <w:lang w:eastAsia="aa-ET"/>
        </w:rPr>
        <w:t>Рабочие</w:t>
      </w:r>
      <w:r w:rsidRPr="003A73BD">
        <w:rPr>
          <w:rFonts w:ascii="Times New Roman" w:eastAsia="Times New Roman" w:hAnsi="Times New Roman" w:cs="Times New Roman"/>
          <w:sz w:val="24"/>
          <w:szCs w:val="24"/>
          <w:lang w:eastAsia="aa-ET"/>
        </w:rPr>
        <w:t> учебные программы создаются на основе базисных, утверждаются педагогическим советом школы (в вузе — решением ведущей кафедры). Они отражают требования образовательного стандарта и возможности конкретного образовательного учреждения.</w:t>
      </w:r>
    </w:p>
    <w:p w14:paraId="75000FDC"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i/>
          <w:iCs/>
          <w:sz w:val="24"/>
          <w:szCs w:val="24"/>
          <w:lang w:eastAsia="aa-ET"/>
        </w:rPr>
        <w:t>Авторские</w:t>
      </w:r>
      <w:r w:rsidRPr="003A73BD">
        <w:rPr>
          <w:rFonts w:ascii="Times New Roman" w:eastAsia="Times New Roman" w:hAnsi="Times New Roman" w:cs="Times New Roman"/>
          <w:sz w:val="24"/>
          <w:szCs w:val="24"/>
          <w:lang w:eastAsia="aa-ET"/>
        </w:rPr>
        <w:t> учебные программы, учитывая требования госстандарта, могут содержать иную логику построения учебного предмета, собственные подходы автора к рассмотрению теорий, явлений и процессов. Авторские программы проходят процедуру рецензирования и утверждаются на педагогическом совете школы.</w:t>
      </w:r>
    </w:p>
    <w:p w14:paraId="1E6D6B20"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Такие программы широко распространены в преподавании курсов по выбору.</w:t>
      </w:r>
    </w:p>
    <w:p w14:paraId="66B37C5F"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Основная образовательная программа содержит следующие разделы:</w:t>
      </w:r>
    </w:p>
    <w:p w14:paraId="0EB728DF"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пояснительная записка;</w:t>
      </w:r>
    </w:p>
    <w:p w14:paraId="23A7BD1E"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планируемые результаты освоения обучающимися образовательной программы определенной образовательной ступени;</w:t>
      </w:r>
    </w:p>
    <w:p w14:paraId="750EF406"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учебный план образовательного учреждения;</w:t>
      </w:r>
    </w:p>
    <w:p w14:paraId="59B478FF"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программа формирования у обучающихся универсальных учебных действий па определенной образовательной ступени;</w:t>
      </w:r>
    </w:p>
    <w:p w14:paraId="7B92C159"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программы отдельных учебных предметов, курсов;</w:t>
      </w:r>
    </w:p>
    <w:p w14:paraId="4810770E" w14:textId="77777777" w:rsidR="00C44479" w:rsidRPr="003A73BD" w:rsidRDefault="00C44479" w:rsidP="003A73BD">
      <w:pPr>
        <w:numPr>
          <w:ilvl w:val="0"/>
          <w:numId w:val="2"/>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система оценки достижений планируемых результатов освоения основной образовательной программы.</w:t>
      </w:r>
    </w:p>
    <w:p w14:paraId="3AB43A83"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Программы отдельных учебных предметов также содержат:</w:t>
      </w:r>
    </w:p>
    <w:p w14:paraId="2F35990B" w14:textId="77777777" w:rsidR="00C44479" w:rsidRPr="003A73BD" w:rsidRDefault="00C44479" w:rsidP="003A73BD">
      <w:pPr>
        <w:numPr>
          <w:ilvl w:val="0"/>
          <w:numId w:val="3"/>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варианты тематического планирования;</w:t>
      </w:r>
    </w:p>
    <w:p w14:paraId="363D1297" w14:textId="77777777" w:rsidR="00C44479" w:rsidRPr="003A73BD" w:rsidRDefault="00C44479" w:rsidP="003A73BD">
      <w:pPr>
        <w:numPr>
          <w:ilvl w:val="0"/>
          <w:numId w:val="3"/>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рекомендации но материально-техническому обеспечению учебного предмета.</w:t>
      </w:r>
    </w:p>
    <w:p w14:paraId="5FFEEB4B"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Содержание образования в программе может иметь различную структуру изложения. Наиболее распространенными в настоящее время являются: </w:t>
      </w:r>
      <w:r w:rsidRPr="003A73BD">
        <w:rPr>
          <w:rFonts w:ascii="Times New Roman" w:eastAsia="Times New Roman" w:hAnsi="Times New Roman" w:cs="Times New Roman"/>
          <w:b/>
          <w:bCs/>
          <w:i/>
          <w:iCs/>
          <w:sz w:val="24"/>
          <w:szCs w:val="24"/>
          <w:lang w:eastAsia="aa-ET"/>
        </w:rPr>
        <w:t>линейная, концентрическая, спиральная и смешанная структуры изложения.</w:t>
      </w:r>
    </w:p>
    <w:p w14:paraId="51957E2D"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При </w:t>
      </w:r>
      <w:r w:rsidRPr="003A73BD">
        <w:rPr>
          <w:rFonts w:ascii="Times New Roman" w:eastAsia="Times New Roman" w:hAnsi="Times New Roman" w:cs="Times New Roman"/>
          <w:i/>
          <w:iCs/>
          <w:sz w:val="24"/>
          <w:szCs w:val="24"/>
          <w:lang w:eastAsia="aa-ET"/>
        </w:rPr>
        <w:t>линейной структуре</w:t>
      </w:r>
      <w:r w:rsidRPr="003A73BD">
        <w:rPr>
          <w:rFonts w:ascii="Times New Roman" w:eastAsia="Times New Roman" w:hAnsi="Times New Roman" w:cs="Times New Roman"/>
          <w:sz w:val="24"/>
          <w:szCs w:val="24"/>
          <w:lang w:eastAsia="aa-ET"/>
        </w:rPr>
        <w:t> отдельные части учебного материала образуют непрерывную последовательность тесно связанных между собой звеньев, т.е. содержание образования (знания) передастся один раз в определенной логике. Повое излагается на основе уже изученного и в тесной связи с ним. Такое построение программ более экономично.</w:t>
      </w:r>
    </w:p>
    <w:p w14:paraId="6F166DB2"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i/>
          <w:iCs/>
          <w:sz w:val="24"/>
          <w:szCs w:val="24"/>
          <w:lang w:eastAsia="aa-ET"/>
        </w:rPr>
        <w:t>Концентрическая структура</w:t>
      </w:r>
      <w:r w:rsidRPr="003A73BD">
        <w:rPr>
          <w:rFonts w:ascii="Times New Roman" w:eastAsia="Times New Roman" w:hAnsi="Times New Roman" w:cs="Times New Roman"/>
          <w:sz w:val="24"/>
          <w:szCs w:val="24"/>
          <w:lang w:eastAsia="aa-ET"/>
        </w:rPr>
        <w:t> изложения предполагает возвращение к изучаемым знаниям. Один и тот же вопрос повторяется несколько раз на постоянно расширяющемся углубленном уровне (например, изучение математики в начальных классах). В традиционной начальной школе программы в основном построены по концентрическому принципу. Концентризм необходим и педагогически оправдан в тех случаях, когда те или иные понятия, законы не могут быть сразу раскрыты с нужной для целей общего образования глубиной, например, законы механики, электрического тока, сложные вопросы физиологии живого организма, закономерности исторического процесса и т.д. Необходимость повторного возвращения к ранее изученному материалу диктуется природой и законами развивающегося мышления учащихся, научные понятия не усваиваются учащимися сразу в готовом, наиболее зрелом виде, а проходят длительный путь развития.</w:t>
      </w:r>
    </w:p>
    <w:p w14:paraId="4A7B2E57"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lastRenderedPageBreak/>
        <w:t>Характерной особенностью </w:t>
      </w:r>
      <w:r w:rsidRPr="003A73BD">
        <w:rPr>
          <w:rFonts w:ascii="Times New Roman" w:eastAsia="Times New Roman" w:hAnsi="Times New Roman" w:cs="Times New Roman"/>
          <w:i/>
          <w:iCs/>
          <w:sz w:val="24"/>
          <w:szCs w:val="24"/>
          <w:lang w:eastAsia="aa-ET"/>
        </w:rPr>
        <w:t>спиральной системы</w:t>
      </w:r>
      <w:r w:rsidRPr="003A73BD">
        <w:rPr>
          <w:rFonts w:ascii="Times New Roman" w:eastAsia="Times New Roman" w:hAnsi="Times New Roman" w:cs="Times New Roman"/>
          <w:sz w:val="24"/>
          <w:szCs w:val="24"/>
          <w:lang w:eastAsia="aa-ET"/>
        </w:rPr>
        <w:t> изложения материала является то, что учащиеся, изучая какую-либо проблему, постоянно расширяют и углубляют круг связанных с ней знаний. В ней нет перерывов, характерных для концентрической системы.</w:t>
      </w:r>
    </w:p>
    <w:p w14:paraId="72AD9000"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При </w:t>
      </w:r>
      <w:r w:rsidRPr="003A73BD">
        <w:rPr>
          <w:rFonts w:ascii="Times New Roman" w:eastAsia="Times New Roman" w:hAnsi="Times New Roman" w:cs="Times New Roman"/>
          <w:i/>
          <w:iCs/>
          <w:sz w:val="24"/>
          <w:szCs w:val="24"/>
          <w:lang w:eastAsia="aa-ET"/>
        </w:rPr>
        <w:t>смешанной системе</w:t>
      </w:r>
      <w:r w:rsidRPr="003A73BD">
        <w:rPr>
          <w:rFonts w:ascii="Times New Roman" w:eastAsia="Times New Roman" w:hAnsi="Times New Roman" w:cs="Times New Roman"/>
          <w:sz w:val="24"/>
          <w:szCs w:val="24"/>
          <w:lang w:eastAsia="aa-ET"/>
        </w:rPr>
        <w:t> происходит комбинация вышеуказанных подходов.</w:t>
      </w:r>
    </w:p>
    <w:p w14:paraId="077A4C62"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Программа школьного учебного предмета</w:t>
      </w:r>
      <w:r w:rsidRPr="003A73BD">
        <w:rPr>
          <w:rFonts w:ascii="Times New Roman" w:eastAsia="Times New Roman" w:hAnsi="Times New Roman" w:cs="Times New Roman"/>
          <w:sz w:val="24"/>
          <w:szCs w:val="24"/>
          <w:lang w:eastAsia="aa-ET"/>
        </w:rPr>
        <w:t> — результат большой и кропотливой работы представителей различных областей знаний. В каждой программе отражен историко-педагогический опыт, достижения педагогической и психологической наук.</w:t>
      </w:r>
    </w:p>
    <w:p w14:paraId="79D11328"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Функции учебных программ:</w:t>
      </w:r>
    </w:p>
    <w:p w14:paraId="64D8D147" w14:textId="77777777" w:rsidR="00C44479" w:rsidRPr="003A73BD" w:rsidRDefault="00C44479" w:rsidP="003A73BD">
      <w:pPr>
        <w:numPr>
          <w:ilvl w:val="0"/>
          <w:numId w:val="4"/>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i/>
          <w:iCs/>
          <w:sz w:val="24"/>
          <w:szCs w:val="24"/>
          <w:lang w:eastAsia="aa-ET"/>
        </w:rPr>
        <w:t>обогащение</w:t>
      </w:r>
      <w:r w:rsidRPr="003A73BD">
        <w:rPr>
          <w:rFonts w:ascii="Times New Roman" w:eastAsia="Times New Roman" w:hAnsi="Times New Roman" w:cs="Times New Roman"/>
          <w:sz w:val="24"/>
          <w:szCs w:val="24"/>
          <w:lang w:eastAsia="aa-ET"/>
        </w:rPr>
        <w:t> учащихся знаниями, умениями и навыками;</w:t>
      </w:r>
    </w:p>
    <w:p w14:paraId="6CE1726C" w14:textId="77777777" w:rsidR="00C44479" w:rsidRPr="003A73BD" w:rsidRDefault="00C44479" w:rsidP="003A73BD">
      <w:pPr>
        <w:numPr>
          <w:ilvl w:val="0"/>
          <w:numId w:val="4"/>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i/>
          <w:iCs/>
          <w:sz w:val="24"/>
          <w:szCs w:val="24"/>
          <w:lang w:eastAsia="aa-ET"/>
        </w:rPr>
        <w:t>содержательная и идейно-воспитательная,</w:t>
      </w:r>
      <w:r w:rsidRPr="003A73BD">
        <w:rPr>
          <w:rFonts w:ascii="Times New Roman" w:eastAsia="Times New Roman" w:hAnsi="Times New Roman" w:cs="Times New Roman"/>
          <w:sz w:val="24"/>
          <w:szCs w:val="24"/>
          <w:lang w:eastAsia="aa-ET"/>
        </w:rPr>
        <w:t> состоящая в том, что знания, включенные в программы, направлены па формирование духовности и научного мировоззрения у школьников;</w:t>
      </w:r>
    </w:p>
    <w:p w14:paraId="1FEF8D13" w14:textId="77777777" w:rsidR="00C44479" w:rsidRPr="003A73BD" w:rsidRDefault="00C44479" w:rsidP="003A73BD">
      <w:pPr>
        <w:numPr>
          <w:ilvl w:val="0"/>
          <w:numId w:val="4"/>
        </w:num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 </w:t>
      </w:r>
      <w:r w:rsidRPr="003A73BD">
        <w:rPr>
          <w:rFonts w:ascii="Times New Roman" w:eastAsia="Times New Roman" w:hAnsi="Times New Roman" w:cs="Times New Roman"/>
          <w:i/>
          <w:iCs/>
          <w:sz w:val="24"/>
          <w:szCs w:val="24"/>
          <w:lang w:eastAsia="aa-ET"/>
        </w:rPr>
        <w:t>организационно-методическая.</w:t>
      </w:r>
      <w:r w:rsidRPr="003A73BD">
        <w:rPr>
          <w:rFonts w:ascii="Times New Roman" w:eastAsia="Times New Roman" w:hAnsi="Times New Roman" w:cs="Times New Roman"/>
          <w:sz w:val="24"/>
          <w:szCs w:val="24"/>
          <w:lang w:eastAsia="aa-ET"/>
        </w:rPr>
        <w:t> Они организуют деятельность учителя но подготовке к занятиям: отбор материала, видов практических работ, активных методов и динамичных форм обучения. Программы организуют учебный труд учащихся: определяют характер их деятельности по изучению предмета в школе, дома, в процессе усвоения свободной информации.</w:t>
      </w:r>
    </w:p>
    <w:p w14:paraId="4403E4D9"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Специфика каждого учебного предмета по содержанию, характеру применения знаний на практике, но видам деятельности обусловливает вариативность программных структур.</w:t>
      </w:r>
    </w:p>
    <w:p w14:paraId="646F3597"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Предметное построение учебного плана вызывает опасность изоляции в сознании ученика знаний одного предмета от знаний другого, навыков и умений, даваемых в одном учебном предмете, от специфических навыков и умений, формируемых при изучении другого. Поэтому учебный процесс предполагает преднамеренное руководство по усвоению межпредметных связей. Такое руководство осуществляется указаниями программы, содержанием учебников, введением обобщающих учебных предметов (обществознание) и деятельностью учителя.</w:t>
      </w:r>
    </w:p>
    <w:p w14:paraId="1967DD1D"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b/>
          <w:bCs/>
          <w:sz w:val="24"/>
          <w:szCs w:val="24"/>
          <w:lang w:eastAsia="aa-ET"/>
        </w:rPr>
        <w:t>Межпредметные связи </w:t>
      </w:r>
      <w:r w:rsidRPr="003A73BD">
        <w:rPr>
          <w:rFonts w:ascii="Times New Roman" w:eastAsia="Times New Roman" w:hAnsi="Times New Roman" w:cs="Times New Roman"/>
          <w:sz w:val="24"/>
          <w:szCs w:val="24"/>
          <w:lang w:eastAsia="aa-ET"/>
        </w:rPr>
        <w:t>могут быть </w:t>
      </w:r>
      <w:r w:rsidRPr="003A73BD">
        <w:rPr>
          <w:rFonts w:ascii="Times New Roman" w:eastAsia="Times New Roman" w:hAnsi="Times New Roman" w:cs="Times New Roman"/>
          <w:b/>
          <w:bCs/>
          <w:sz w:val="24"/>
          <w:szCs w:val="24"/>
          <w:lang w:eastAsia="aa-ET"/>
        </w:rPr>
        <w:t>подразделены </w:t>
      </w:r>
      <w:r w:rsidRPr="003A73BD">
        <w:rPr>
          <w:rFonts w:ascii="Times New Roman" w:eastAsia="Times New Roman" w:hAnsi="Times New Roman" w:cs="Times New Roman"/>
          <w:sz w:val="24"/>
          <w:szCs w:val="24"/>
          <w:lang w:eastAsia="aa-ET"/>
        </w:rPr>
        <w:t>на связи </w:t>
      </w:r>
      <w:r w:rsidRPr="003A73BD">
        <w:rPr>
          <w:rFonts w:ascii="Times New Roman" w:eastAsia="Times New Roman" w:hAnsi="Times New Roman" w:cs="Times New Roman"/>
          <w:i/>
          <w:iCs/>
          <w:sz w:val="24"/>
          <w:szCs w:val="24"/>
          <w:lang w:eastAsia="aa-ET"/>
        </w:rPr>
        <w:t>между знаниями и умениями, специфическими</w:t>
      </w:r>
      <w:r w:rsidRPr="003A73BD">
        <w:rPr>
          <w:rFonts w:ascii="Times New Roman" w:eastAsia="Times New Roman" w:hAnsi="Times New Roman" w:cs="Times New Roman"/>
          <w:sz w:val="24"/>
          <w:szCs w:val="24"/>
          <w:lang w:eastAsia="aa-ET"/>
        </w:rPr>
        <w:t> для каждого учебного предмета, и на связи </w:t>
      </w:r>
      <w:r w:rsidRPr="003A73BD">
        <w:rPr>
          <w:rFonts w:ascii="Times New Roman" w:eastAsia="Times New Roman" w:hAnsi="Times New Roman" w:cs="Times New Roman"/>
          <w:i/>
          <w:iCs/>
          <w:sz w:val="24"/>
          <w:szCs w:val="24"/>
          <w:lang w:eastAsia="aa-ET"/>
        </w:rPr>
        <w:t>между знаниями, навыками и умениями, общими</w:t>
      </w:r>
      <w:r w:rsidRPr="003A73BD">
        <w:rPr>
          <w:rFonts w:ascii="Times New Roman" w:eastAsia="Times New Roman" w:hAnsi="Times New Roman" w:cs="Times New Roman"/>
          <w:sz w:val="24"/>
          <w:szCs w:val="24"/>
          <w:lang w:eastAsia="aa-ET"/>
        </w:rPr>
        <w:t> для разных предметов. В первом случае необходимые связи раскрываются и устанавливаются каждым учебным предметом. Во втором случае возможно разделение между учебными предметами. Так, навыки и умения учебной работы (работы с книгой, конспектирование и т.д.), универсальные учебные действия формируются всеми учителями, но в различных учебных предметах им будет уделено больше или меньше времени. При этом содержание внутри смежных учебных предметов распределяют по годам обучения таким образом, чтобы сведения из данного предмета, необходимые для сознательного усвоения другого, давались, по преимуществу, заблаговременно.</w:t>
      </w:r>
    </w:p>
    <w:p w14:paraId="409A73A8" w14:textId="77777777" w:rsidR="00C44479" w:rsidRPr="003A73BD" w:rsidRDefault="00C44479" w:rsidP="003A73BD">
      <w:pPr>
        <w:spacing w:after="0" w:line="240" w:lineRule="auto"/>
        <w:jc w:val="both"/>
        <w:rPr>
          <w:rFonts w:ascii="Times New Roman" w:eastAsia="Times New Roman" w:hAnsi="Times New Roman" w:cs="Times New Roman"/>
          <w:sz w:val="24"/>
          <w:szCs w:val="24"/>
          <w:lang w:eastAsia="aa-ET"/>
        </w:rPr>
      </w:pPr>
      <w:r w:rsidRPr="003A73BD">
        <w:rPr>
          <w:rFonts w:ascii="Times New Roman" w:eastAsia="Times New Roman" w:hAnsi="Times New Roman" w:cs="Times New Roman"/>
          <w:sz w:val="24"/>
          <w:szCs w:val="24"/>
          <w:lang w:eastAsia="aa-ET"/>
        </w:rPr>
        <w:t>Реализация межпредметных связей затрудняется тем, что различные разделы одного предмета, более всего связанные с соответствующими разделами другого предмета, могут изучаться в разное время. Поэтому различают реализацию </w:t>
      </w:r>
      <w:r w:rsidRPr="003A73BD">
        <w:rPr>
          <w:rFonts w:ascii="Times New Roman" w:eastAsia="Times New Roman" w:hAnsi="Times New Roman" w:cs="Times New Roman"/>
          <w:i/>
          <w:iCs/>
          <w:sz w:val="24"/>
          <w:szCs w:val="24"/>
          <w:lang w:eastAsia="aa-ET"/>
        </w:rPr>
        <w:t>предшествующих,</w:t>
      </w:r>
      <w:r w:rsidRPr="003A73BD">
        <w:rPr>
          <w:rFonts w:ascii="Times New Roman" w:eastAsia="Times New Roman" w:hAnsi="Times New Roman" w:cs="Times New Roman"/>
          <w:sz w:val="24"/>
          <w:szCs w:val="24"/>
          <w:lang w:eastAsia="aa-ET"/>
        </w:rPr>
        <w:t> или опережающих, и </w:t>
      </w:r>
      <w:r w:rsidRPr="003A73BD">
        <w:rPr>
          <w:rFonts w:ascii="Times New Roman" w:eastAsia="Times New Roman" w:hAnsi="Times New Roman" w:cs="Times New Roman"/>
          <w:i/>
          <w:iCs/>
          <w:sz w:val="24"/>
          <w:szCs w:val="24"/>
          <w:lang w:eastAsia="aa-ET"/>
        </w:rPr>
        <w:t>последующих</w:t>
      </w:r>
      <w:r w:rsidRPr="003A73BD">
        <w:rPr>
          <w:rFonts w:ascii="Times New Roman" w:eastAsia="Times New Roman" w:hAnsi="Times New Roman" w:cs="Times New Roman"/>
          <w:sz w:val="24"/>
          <w:szCs w:val="24"/>
          <w:lang w:eastAsia="aa-ET"/>
        </w:rPr>
        <w:t> межпредметных связей. Первые реализуются в том случае, когда тема одного предмета предшествует (с большим или меньшим временным промежутком) изучению соответствующей темы другого предмета. В этом случае подчас приходится привлекать материал из другой темы. Последующие связи реализуются при рассмотрении темы, изучаемой позже той, с которой она связана. В этом случае ранее изученный материал становится опорой для повой темы из другого предмета.</w:t>
      </w:r>
    </w:p>
    <w:tbl>
      <w:tblPr>
        <w:tblW w:w="9165" w:type="dxa"/>
        <w:tblCellSpacing w:w="15" w:type="dxa"/>
        <w:tblCellMar>
          <w:top w:w="15" w:type="dxa"/>
          <w:left w:w="15" w:type="dxa"/>
          <w:bottom w:w="15" w:type="dxa"/>
          <w:right w:w="15" w:type="dxa"/>
        </w:tblCellMar>
        <w:tblLook w:val="04A0" w:firstRow="1" w:lastRow="0" w:firstColumn="1" w:lastColumn="0" w:noHBand="0" w:noVBand="1"/>
      </w:tblPr>
      <w:tblGrid>
        <w:gridCol w:w="9165"/>
      </w:tblGrid>
      <w:tr w:rsidR="003A73BD" w:rsidRPr="003A73BD" w14:paraId="601C9716" w14:textId="77777777" w:rsidTr="006F1AEC">
        <w:trPr>
          <w:tblCellSpacing w:w="15" w:type="dxa"/>
        </w:trPr>
        <w:tc>
          <w:tcPr>
            <w:tcW w:w="0" w:type="auto"/>
            <w:hideMark/>
          </w:tcPr>
          <w:p w14:paraId="76F6476F" w14:textId="77777777" w:rsidR="006F1AEC" w:rsidRPr="003A73BD" w:rsidRDefault="006F1AEC" w:rsidP="003A73BD">
            <w:pPr>
              <w:pStyle w:val="1"/>
              <w:spacing w:before="0" w:beforeAutospacing="0" w:after="0" w:afterAutospacing="0"/>
              <w:jc w:val="both"/>
              <w:rPr>
                <w:b w:val="0"/>
                <w:bCs w:val="0"/>
                <w:sz w:val="24"/>
                <w:szCs w:val="24"/>
              </w:rPr>
            </w:pPr>
            <w:r w:rsidRPr="003A73BD">
              <w:rPr>
                <w:b w:val="0"/>
                <w:bCs w:val="0"/>
                <w:sz w:val="24"/>
                <w:szCs w:val="24"/>
              </w:rPr>
              <w:t>Учебная литература</w:t>
            </w:r>
          </w:p>
          <w:p w14:paraId="611F7432" w14:textId="77777777" w:rsidR="006F1AEC" w:rsidRPr="003A73BD" w:rsidRDefault="006F1AEC" w:rsidP="003A73BD">
            <w:pPr>
              <w:pStyle w:val="a3"/>
              <w:spacing w:before="0" w:beforeAutospacing="0" w:after="0" w:afterAutospacing="0"/>
              <w:jc w:val="both"/>
            </w:pPr>
            <w:r w:rsidRPr="003A73BD">
              <w:t>Содержание образования подробно раскрывается в </w:t>
            </w:r>
            <w:r w:rsidRPr="003A73BD">
              <w:rPr>
                <w:rStyle w:val="a4"/>
              </w:rPr>
              <w:t>учебной литературе. </w:t>
            </w:r>
            <w:r w:rsidRPr="003A73BD">
              <w:t>К ней относятся: школьные учебники, книги для дополнительного чтения, учебные пособия для учащихся и учителей, сборники тестов, хрестоматии, атласы, карты, справочники, словари, сборники задач и упражнений, учебно-методические комплекты, рабочие тетради и др. В настоящее время все более широкое распространение получают электронные носители информации, электронные учебники.</w:t>
            </w:r>
          </w:p>
          <w:p w14:paraId="0EB97A35" w14:textId="77777777" w:rsidR="006F1AEC" w:rsidRPr="003A73BD" w:rsidRDefault="006F1AEC" w:rsidP="003A73BD">
            <w:pPr>
              <w:pStyle w:val="a3"/>
              <w:spacing w:before="0" w:beforeAutospacing="0" w:after="0" w:afterAutospacing="0"/>
              <w:jc w:val="both"/>
            </w:pPr>
            <w:r w:rsidRPr="003A73BD">
              <w:rPr>
                <w:rStyle w:val="a4"/>
              </w:rPr>
              <w:lastRenderedPageBreak/>
              <w:t>Учебник — </w:t>
            </w:r>
            <w:r w:rsidRPr="003A73BD">
              <w:rPr>
                <w:i/>
                <w:iCs/>
              </w:rPr>
              <w:t>киша, излагающая основы научных знаний по определенному учебному предмету в строгом соответствии с целями обучения, установленными программой данного учебного предмета и требованиями дидактики.</w:t>
            </w:r>
          </w:p>
          <w:p w14:paraId="7C920723" w14:textId="77777777" w:rsidR="006F1AEC" w:rsidRPr="003A73BD" w:rsidRDefault="006F1AEC" w:rsidP="003A73BD">
            <w:pPr>
              <w:pStyle w:val="a3"/>
              <w:spacing w:before="0" w:beforeAutospacing="0" w:after="0" w:afterAutospacing="0"/>
              <w:jc w:val="both"/>
            </w:pPr>
            <w:r w:rsidRPr="003A73BD">
              <w:rPr>
                <w:rStyle w:val="a4"/>
              </w:rPr>
              <w:t>Функции школьного учебника </w:t>
            </w:r>
            <w:r w:rsidRPr="003A73BD">
              <w:t>разносторонне определены исследователем проблем школьного учебника Д. Д. Зуевым:</w:t>
            </w:r>
          </w:p>
          <w:p w14:paraId="0928B949"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мотивационная,</w:t>
            </w:r>
            <w:r w:rsidRPr="003A73BD">
              <w:rPr>
                <w:rFonts w:ascii="Times New Roman" w:hAnsi="Times New Roman" w:cs="Times New Roman"/>
                <w:sz w:val="24"/>
                <w:szCs w:val="24"/>
              </w:rPr>
              <w:t> которая заключается в создании стимулов к изучению предмета (обоснование значимости изучаемого материала, яркие и интересные иллюстрации, примеры, оригинальные задания и др.);</w:t>
            </w:r>
          </w:p>
          <w:p w14:paraId="7A58EAD3"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информационная</w:t>
            </w:r>
            <w:r w:rsidRPr="003A73BD">
              <w:rPr>
                <w:rFonts w:ascii="Times New Roman" w:hAnsi="Times New Roman" w:cs="Times New Roman"/>
                <w:sz w:val="24"/>
                <w:szCs w:val="24"/>
              </w:rPr>
              <w:t> функция — обеспечение детей необходимой и достаточной информацией, формирующей мировоззрение детей, дающей пищу для духовного развития и практического освоения мира;</w:t>
            </w:r>
          </w:p>
          <w:p w14:paraId="4035A188"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трансформационная</w:t>
            </w:r>
            <w:r w:rsidRPr="003A73BD">
              <w:rPr>
                <w:rFonts w:ascii="Times New Roman" w:hAnsi="Times New Roman" w:cs="Times New Roman"/>
                <w:sz w:val="24"/>
                <w:szCs w:val="24"/>
              </w:rPr>
              <w:t> функция состоит в том, что материал в учебнике преобразуется с учетом детских возрастных особенностей и дидактических требований, становится доступным для детей, не исключая проблемности, возможности его творческого усвоения;</w:t>
            </w:r>
          </w:p>
          <w:p w14:paraId="6482A211"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систематизирующая</w:t>
            </w:r>
            <w:r w:rsidRPr="003A73BD">
              <w:rPr>
                <w:rFonts w:ascii="Times New Roman" w:hAnsi="Times New Roman" w:cs="Times New Roman"/>
                <w:sz w:val="24"/>
                <w:szCs w:val="24"/>
              </w:rPr>
              <w:t> функция реализует требование обязательного систематичного и последовательного изложения материала в логике учебного предмета;</w:t>
            </w:r>
          </w:p>
          <w:p w14:paraId="029040D8"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функция </w:t>
            </w:r>
            <w:r w:rsidRPr="003A73BD">
              <w:rPr>
                <w:rFonts w:ascii="Times New Roman" w:hAnsi="Times New Roman" w:cs="Times New Roman"/>
                <w:i/>
                <w:iCs/>
                <w:sz w:val="24"/>
                <w:szCs w:val="24"/>
              </w:rPr>
              <w:t>закрепления</w:t>
            </w:r>
            <w:r w:rsidRPr="003A73BD">
              <w:rPr>
                <w:rFonts w:ascii="Times New Roman" w:hAnsi="Times New Roman" w:cs="Times New Roman"/>
                <w:sz w:val="24"/>
                <w:szCs w:val="24"/>
              </w:rPr>
              <w:t> материала и осуществления детьми </w:t>
            </w:r>
            <w:r w:rsidRPr="003A73BD">
              <w:rPr>
                <w:rFonts w:ascii="Times New Roman" w:hAnsi="Times New Roman" w:cs="Times New Roman"/>
                <w:i/>
                <w:iCs/>
                <w:sz w:val="24"/>
                <w:szCs w:val="24"/>
              </w:rPr>
              <w:t>самоконтроля</w:t>
            </w:r>
            <w:r w:rsidRPr="003A73BD">
              <w:rPr>
                <w:rFonts w:ascii="Times New Roman" w:hAnsi="Times New Roman" w:cs="Times New Roman"/>
                <w:sz w:val="24"/>
                <w:szCs w:val="24"/>
              </w:rPr>
              <w:t> проявляется в том, что учебник предоставляет возможность повторного изучения, проверки самим учеником правильности сложившихся у него понятий, представлений, образов, точности усвоенных правил, законов, выводов;</w:t>
            </w:r>
          </w:p>
          <w:p w14:paraId="731449B3"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интегрирующая</w:t>
            </w:r>
            <w:r w:rsidRPr="003A73BD">
              <w:rPr>
                <w:rFonts w:ascii="Times New Roman" w:hAnsi="Times New Roman" w:cs="Times New Roman"/>
                <w:sz w:val="24"/>
                <w:szCs w:val="24"/>
              </w:rPr>
              <w:t> функция заключается в том, что учебник помогает ученику соединить знания из смежных наук или сам учебник является интегративным курсом;</w:t>
            </w:r>
          </w:p>
          <w:p w14:paraId="6C5C50D0"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координирующую</w:t>
            </w:r>
            <w:r w:rsidRPr="003A73BD">
              <w:rPr>
                <w:rFonts w:ascii="Times New Roman" w:hAnsi="Times New Roman" w:cs="Times New Roman"/>
                <w:sz w:val="24"/>
                <w:szCs w:val="24"/>
              </w:rPr>
              <w:t> функцию выполняет тем, что способствует привлечению в процессе работы над материалом учебника разнообразных других средств обучения (карт, иллюстраций, диапозитивов, натуральные объекты);</w:t>
            </w:r>
          </w:p>
          <w:p w14:paraId="2C9524FD"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развивающе-воспитательная</w:t>
            </w:r>
            <w:r w:rsidRPr="003A73BD">
              <w:rPr>
                <w:rFonts w:ascii="Times New Roman" w:hAnsi="Times New Roman" w:cs="Times New Roman"/>
                <w:sz w:val="24"/>
                <w:szCs w:val="24"/>
              </w:rPr>
              <w:t> функция состоит в духовно-ценностном влиянии содержания учебника на детей, формировании в процессе работы над ним таких качеств, как трудолюбие, мыслительная активность и др.;</w:t>
            </w:r>
          </w:p>
          <w:p w14:paraId="70B8C743" w14:textId="77777777" w:rsidR="006F1AEC" w:rsidRPr="003A73BD" w:rsidRDefault="006F1AEC" w:rsidP="003A73BD">
            <w:pPr>
              <w:numPr>
                <w:ilvl w:val="0"/>
                <w:numId w:val="5"/>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w:t>
            </w:r>
            <w:r w:rsidRPr="003A73BD">
              <w:rPr>
                <w:rFonts w:ascii="Times New Roman" w:hAnsi="Times New Roman" w:cs="Times New Roman"/>
                <w:i/>
                <w:iCs/>
                <w:sz w:val="24"/>
                <w:szCs w:val="24"/>
              </w:rPr>
              <w:t>обучающая</w:t>
            </w:r>
            <w:r w:rsidRPr="003A73BD">
              <w:rPr>
                <w:rFonts w:ascii="Times New Roman" w:hAnsi="Times New Roman" w:cs="Times New Roman"/>
                <w:sz w:val="24"/>
                <w:szCs w:val="24"/>
              </w:rPr>
              <w:t> функция учебника проявляется в том, что работа с ним развивает умения и навыки, необходимые для самообразования: конспектирования, обобщения, выделения главного, логического запоминания.</w:t>
            </w:r>
          </w:p>
          <w:p w14:paraId="7BC14EDF" w14:textId="32522F46" w:rsidR="006F1AEC" w:rsidRPr="003A73BD" w:rsidRDefault="006F1AEC" w:rsidP="003A73BD">
            <w:pPr>
              <w:pStyle w:val="a3"/>
              <w:spacing w:before="0" w:beforeAutospacing="0" w:after="0" w:afterAutospacing="0"/>
              <w:jc w:val="both"/>
            </w:pPr>
            <w:r w:rsidRPr="003A73BD">
              <w:t>Структура учебника включает в себя </w:t>
            </w:r>
            <w:r w:rsidRPr="003A73BD">
              <w:rPr>
                <w:rStyle w:val="a4"/>
              </w:rPr>
              <w:t>текст </w:t>
            </w:r>
            <w:r w:rsidRPr="003A73BD">
              <w:t>как главный компонент и </w:t>
            </w:r>
            <w:r w:rsidRPr="003A73BD">
              <w:rPr>
                <w:rStyle w:val="a4"/>
              </w:rPr>
              <w:t>внетекстовые, </w:t>
            </w:r>
            <w:r w:rsidRPr="003A73BD">
              <w:t>вспомог</w:t>
            </w:r>
            <w:r w:rsidR="00B9633A">
              <w:t>ательные компоненты</w:t>
            </w:r>
            <w:bookmarkStart w:id="0" w:name="_GoBack"/>
            <w:bookmarkEnd w:id="0"/>
            <w:r w:rsidRPr="003A73BD">
              <w:t>. Все тексты разделяются на тексты-описания, тексты-повествования, тексты-рассуждения. К внетекстовым компонентам относятся: аппарат организации усвоения (вопросы и задания, памятки или инструктивные материалы, таблицы и шрифтовые выделения, подписи к иллюстративному материалу и упражнения); собственно иллюстративный материал; аппарат ориентировки, включающий предисловие, примечания, приложения, оглавление, указатели.</w:t>
            </w:r>
          </w:p>
          <w:p w14:paraId="41FBB2D4" w14:textId="77777777" w:rsidR="006F1AEC" w:rsidRPr="003A73BD" w:rsidRDefault="006F1AEC" w:rsidP="003A73BD">
            <w:pPr>
              <w:pStyle w:val="a3"/>
              <w:spacing w:before="0" w:beforeAutospacing="0" w:after="0" w:afterAutospacing="0"/>
              <w:jc w:val="both"/>
            </w:pPr>
            <w:r w:rsidRPr="003A73BD">
              <w:rPr>
                <w:rStyle w:val="a4"/>
              </w:rPr>
              <w:t>Требования к учебнику:</w:t>
            </w:r>
          </w:p>
          <w:p w14:paraId="7008458E"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содержит изложение основ науки, представленной в данном учебном предмете;</w:t>
            </w:r>
          </w:p>
          <w:p w14:paraId="086150ED"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организует самостоятельную деятельность школьников по усвоению учебного материала, учит учиться;</w:t>
            </w:r>
          </w:p>
          <w:p w14:paraId="186A3CC9"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отражает в единстве логику самой науки и логику учебной программы, учебного предмета;</w:t>
            </w:r>
          </w:p>
          <w:p w14:paraId="3EAAB6B3"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информативен, энциклопедичен, связывает учебный материал с дополнительной и смежной литературой, побуждает к самообразованию и творчеству;</w:t>
            </w:r>
          </w:p>
          <w:p w14:paraId="362FB60A"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lastRenderedPageBreak/>
              <w:t>• краток, лаконичен, содержит обобщенный материал, конкретен, оснащен основным фактическим материалом;</w:t>
            </w:r>
          </w:p>
          <w:p w14:paraId="5F675C45"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доступен учащимся, ориентирован на особенности их интересов, восприятия, мышления, памяти и развитие познавательных и практических интересов, потребностей в знаниях и практической деятельности;</w:t>
            </w:r>
          </w:p>
          <w:p w14:paraId="1B4BBD94"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изложение материала, формулировки основных положений и выводов ясные и четкие;</w:t>
            </w:r>
          </w:p>
          <w:p w14:paraId="43B48991"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язык учебника образный, изложение увлекательное с элементами проблемности;</w:t>
            </w:r>
          </w:p>
          <w:p w14:paraId="000E5F5D"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оформление учебника осуществляется в соответствии с эстетическими, гигиеническими, психологическими и полиграфическими требованиями к восприятию материала и работе над ним;</w:t>
            </w:r>
          </w:p>
          <w:p w14:paraId="426D248A"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имеет продуманную методическую организацию внетекстового материала;</w:t>
            </w:r>
          </w:p>
          <w:p w14:paraId="701F8CFC" w14:textId="77777777" w:rsidR="006F1AEC" w:rsidRPr="003A73BD" w:rsidRDefault="006F1AEC" w:rsidP="003A73BD">
            <w:pPr>
              <w:numPr>
                <w:ilvl w:val="0"/>
                <w:numId w:val="6"/>
              </w:numPr>
              <w:spacing w:after="0" w:line="240" w:lineRule="auto"/>
              <w:jc w:val="both"/>
              <w:rPr>
                <w:rFonts w:ascii="Times New Roman" w:hAnsi="Times New Roman" w:cs="Times New Roman"/>
                <w:sz w:val="24"/>
                <w:szCs w:val="24"/>
              </w:rPr>
            </w:pPr>
            <w:r w:rsidRPr="003A73BD">
              <w:rPr>
                <w:rFonts w:ascii="Times New Roman" w:hAnsi="Times New Roman" w:cs="Times New Roman"/>
                <w:sz w:val="24"/>
                <w:szCs w:val="24"/>
              </w:rPr>
              <w:t>• красочен, снабжен необходимыми иллюстрациями в виде картин, карт, схем, диаграмм, фотографий.</w:t>
            </w:r>
          </w:p>
          <w:p w14:paraId="057098A3" w14:textId="77777777" w:rsidR="006F1AEC" w:rsidRPr="003A73BD" w:rsidRDefault="006F1AEC" w:rsidP="003A73BD">
            <w:pPr>
              <w:pStyle w:val="a3"/>
              <w:spacing w:before="0" w:beforeAutospacing="0" w:after="0" w:afterAutospacing="0"/>
              <w:jc w:val="both"/>
            </w:pPr>
            <w:r w:rsidRPr="003A73BD">
              <w:t>Работа с учебной книгой — такой же важный элемент процесса обучения, как объяснение учителя, лабораторные и практические занятия, ответы учащихся. Усвоение материала учебника школьниками, развитие у них навыков самообразования организуется учителями на уроках, в процессе лабораторных занятий, на семинарах, в домашних условиях. Работая с учебником самостоятельно, ученик развивает свою способность чтения, совершенствует память, учится излагать, анализировать, критиковать, дополнять, изменять изучаемый текст с привлечением дополнительной литературы.</w:t>
            </w:r>
          </w:p>
          <w:p w14:paraId="4B9C46B5" w14:textId="77777777" w:rsidR="006F1AEC" w:rsidRPr="003A73BD" w:rsidRDefault="006F1AEC" w:rsidP="003A73BD">
            <w:pPr>
              <w:pStyle w:val="a3"/>
              <w:spacing w:before="0" w:beforeAutospacing="0" w:after="0" w:afterAutospacing="0"/>
              <w:jc w:val="both"/>
            </w:pPr>
            <w:r w:rsidRPr="003A73BD">
              <w:t>Последнее время получают широкое распространение так называемые </w:t>
            </w:r>
            <w:r w:rsidRPr="003A73BD">
              <w:rPr>
                <w:i/>
                <w:iCs/>
              </w:rPr>
              <w:t>учебные методические комплексы.</w:t>
            </w:r>
            <w:r w:rsidRPr="003A73BD">
              <w:t> Информационно-образовательная среда УМК может включать: концепцию, рабочие программы, систему учебников, составляющие ядро ИОС и мощную методическую оболочку, представленную современными средствами обеспечения учебного процесса. Методическая оболочка может быть представлена рабочими и творческими тетрадями, словарями, дидактическими материалами, книгами для чтения, многоплановыми методическими пособиями, высококачественными комплектами демонстрационных таблиц к предметным линиям УМК, различными мультимедийными приложениями (DVD-видео, программное обеспечение для интерактивной доски и CD-ROM диски и др.), интернет поддержкой и пр.</w:t>
            </w:r>
          </w:p>
          <w:p w14:paraId="45516F03" w14:textId="77777777" w:rsidR="006F1AEC" w:rsidRPr="003A73BD" w:rsidRDefault="006F1AEC" w:rsidP="003A73BD">
            <w:pPr>
              <w:pStyle w:val="a3"/>
              <w:spacing w:before="0" w:beforeAutospacing="0" w:after="0" w:afterAutospacing="0"/>
              <w:jc w:val="both"/>
            </w:pPr>
            <w:r w:rsidRPr="003A73BD">
              <w:t>Таким образом, программы учебных предметов и учебная литература являются важнейшим элементом содержания образования и организации процесса обучения.</w:t>
            </w:r>
          </w:p>
        </w:tc>
      </w:tr>
    </w:tbl>
    <w:p w14:paraId="4D2DD458" w14:textId="01FF3509" w:rsidR="00765F59" w:rsidRPr="003A73BD" w:rsidRDefault="006F1AEC" w:rsidP="003A73BD">
      <w:pPr>
        <w:spacing w:after="0" w:line="240" w:lineRule="auto"/>
        <w:jc w:val="both"/>
        <w:rPr>
          <w:rFonts w:ascii="Times New Roman" w:hAnsi="Times New Roman" w:cs="Times New Roman"/>
          <w:sz w:val="24"/>
          <w:szCs w:val="24"/>
        </w:rPr>
      </w:pPr>
      <w:r w:rsidRPr="003A73BD">
        <w:rPr>
          <w:rStyle w:val="articleseperator"/>
          <w:rFonts w:ascii="Times New Roman" w:hAnsi="Times New Roman" w:cs="Times New Roman"/>
          <w:sz w:val="24"/>
          <w:szCs w:val="24"/>
        </w:rPr>
        <w:lastRenderedPageBreak/>
        <w:t> </w:t>
      </w:r>
    </w:p>
    <w:sectPr w:rsidR="00765F59" w:rsidRPr="003A7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35FE"/>
    <w:multiLevelType w:val="multilevel"/>
    <w:tmpl w:val="FB3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2577B"/>
    <w:multiLevelType w:val="multilevel"/>
    <w:tmpl w:val="B58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4C8A"/>
    <w:multiLevelType w:val="multilevel"/>
    <w:tmpl w:val="0E7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514B6"/>
    <w:multiLevelType w:val="multilevel"/>
    <w:tmpl w:val="8614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E5F0C"/>
    <w:multiLevelType w:val="multilevel"/>
    <w:tmpl w:val="205A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D088F"/>
    <w:multiLevelType w:val="multilevel"/>
    <w:tmpl w:val="329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9680A"/>
    <w:multiLevelType w:val="multilevel"/>
    <w:tmpl w:val="355C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C9"/>
    <w:rsid w:val="003A73BD"/>
    <w:rsid w:val="003B1659"/>
    <w:rsid w:val="00632AC1"/>
    <w:rsid w:val="006F1AEC"/>
    <w:rsid w:val="00765F59"/>
    <w:rsid w:val="00B9633A"/>
    <w:rsid w:val="00C44479"/>
    <w:rsid w:val="00CD547B"/>
    <w:rsid w:val="00E05EC9"/>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FAC3"/>
  <w15:chartTrackingRefBased/>
  <w15:docId w15:val="{C86D0A16-5AFD-4570-AA2D-8FBF1817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54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aa-ET"/>
    </w:rPr>
  </w:style>
  <w:style w:type="paragraph" w:styleId="5">
    <w:name w:val="heading 5"/>
    <w:basedOn w:val="a"/>
    <w:next w:val="a"/>
    <w:link w:val="50"/>
    <w:uiPriority w:val="9"/>
    <w:semiHidden/>
    <w:unhideWhenUsed/>
    <w:qFormat/>
    <w:rsid w:val="006F1A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47B"/>
    <w:rPr>
      <w:rFonts w:ascii="Times New Roman" w:eastAsia="Times New Roman" w:hAnsi="Times New Roman" w:cs="Times New Roman"/>
      <w:b/>
      <w:bCs/>
      <w:kern w:val="36"/>
      <w:sz w:val="48"/>
      <w:szCs w:val="48"/>
      <w:lang w:eastAsia="aa-ET"/>
    </w:rPr>
  </w:style>
  <w:style w:type="paragraph" w:styleId="a3">
    <w:name w:val="Normal (Web)"/>
    <w:basedOn w:val="a"/>
    <w:uiPriority w:val="99"/>
    <w:semiHidden/>
    <w:unhideWhenUsed/>
    <w:rsid w:val="00CD547B"/>
    <w:pPr>
      <w:spacing w:before="100" w:beforeAutospacing="1" w:after="100" w:afterAutospacing="1" w:line="240" w:lineRule="auto"/>
    </w:pPr>
    <w:rPr>
      <w:rFonts w:ascii="Times New Roman" w:eastAsia="Times New Roman" w:hAnsi="Times New Roman" w:cs="Times New Roman"/>
      <w:sz w:val="24"/>
      <w:szCs w:val="24"/>
      <w:lang w:eastAsia="aa-ET"/>
    </w:rPr>
  </w:style>
  <w:style w:type="character" w:styleId="a4">
    <w:name w:val="Strong"/>
    <w:basedOn w:val="a0"/>
    <w:uiPriority w:val="22"/>
    <w:qFormat/>
    <w:rsid w:val="00CD547B"/>
    <w:rPr>
      <w:b/>
      <w:bCs/>
    </w:rPr>
  </w:style>
  <w:style w:type="character" w:customStyle="1" w:styleId="articleseperator">
    <w:name w:val="article_seperator"/>
    <w:basedOn w:val="a0"/>
    <w:rsid w:val="00632AC1"/>
  </w:style>
  <w:style w:type="character" w:customStyle="1" w:styleId="50">
    <w:name w:val="Заголовок 5 Знак"/>
    <w:basedOn w:val="a0"/>
    <w:link w:val="5"/>
    <w:uiPriority w:val="9"/>
    <w:semiHidden/>
    <w:rsid w:val="006F1AEC"/>
    <w:rPr>
      <w:rFonts w:asciiTheme="majorHAnsi" w:eastAsiaTheme="majorEastAsia" w:hAnsiTheme="majorHAnsi" w:cstheme="majorBidi"/>
      <w:color w:val="2F5496" w:themeColor="accent1" w:themeShade="BF"/>
    </w:rPr>
  </w:style>
  <w:style w:type="character" w:styleId="a5">
    <w:name w:val="Hyperlink"/>
    <w:basedOn w:val="a0"/>
    <w:uiPriority w:val="99"/>
    <w:semiHidden/>
    <w:unhideWhenUsed/>
    <w:rsid w:val="006F1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80">
      <w:bodyDiv w:val="1"/>
      <w:marLeft w:val="0"/>
      <w:marRight w:val="0"/>
      <w:marTop w:val="0"/>
      <w:marBottom w:val="0"/>
      <w:divBdr>
        <w:top w:val="none" w:sz="0" w:space="0" w:color="auto"/>
        <w:left w:val="none" w:sz="0" w:space="0" w:color="auto"/>
        <w:bottom w:val="none" w:sz="0" w:space="0" w:color="auto"/>
        <w:right w:val="none" w:sz="0" w:space="0" w:color="auto"/>
      </w:divBdr>
    </w:div>
    <w:div w:id="233248580">
      <w:bodyDiv w:val="1"/>
      <w:marLeft w:val="0"/>
      <w:marRight w:val="0"/>
      <w:marTop w:val="0"/>
      <w:marBottom w:val="0"/>
      <w:divBdr>
        <w:top w:val="none" w:sz="0" w:space="0" w:color="auto"/>
        <w:left w:val="none" w:sz="0" w:space="0" w:color="auto"/>
        <w:bottom w:val="none" w:sz="0" w:space="0" w:color="auto"/>
        <w:right w:val="none" w:sz="0" w:space="0" w:color="auto"/>
      </w:divBdr>
    </w:div>
    <w:div w:id="379592628">
      <w:bodyDiv w:val="1"/>
      <w:marLeft w:val="0"/>
      <w:marRight w:val="0"/>
      <w:marTop w:val="0"/>
      <w:marBottom w:val="0"/>
      <w:divBdr>
        <w:top w:val="none" w:sz="0" w:space="0" w:color="auto"/>
        <w:left w:val="none" w:sz="0" w:space="0" w:color="auto"/>
        <w:bottom w:val="none" w:sz="0" w:space="0" w:color="auto"/>
        <w:right w:val="none" w:sz="0" w:space="0" w:color="auto"/>
      </w:divBdr>
      <w:divsChild>
        <w:div w:id="1070427818">
          <w:marLeft w:val="0"/>
          <w:marRight w:val="0"/>
          <w:marTop w:val="0"/>
          <w:marBottom w:val="0"/>
          <w:divBdr>
            <w:top w:val="none" w:sz="0" w:space="0" w:color="auto"/>
            <w:left w:val="none" w:sz="0" w:space="0" w:color="auto"/>
            <w:bottom w:val="none" w:sz="0" w:space="0" w:color="auto"/>
            <w:right w:val="none" w:sz="0" w:space="0" w:color="auto"/>
          </w:divBdr>
        </w:div>
      </w:divsChild>
    </w:div>
    <w:div w:id="20179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4960</Words>
  <Characters>28274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Долорес Нургалиева</dc:creator>
  <cp:keywords/>
  <dc:description/>
  <cp:lastModifiedBy>admin</cp:lastModifiedBy>
  <cp:revision>8</cp:revision>
  <dcterms:created xsi:type="dcterms:W3CDTF">2022-09-10T04:48:00Z</dcterms:created>
  <dcterms:modified xsi:type="dcterms:W3CDTF">2022-09-17T03:35:00Z</dcterms:modified>
</cp:coreProperties>
</file>